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99C9" w14:textId="77777777" w:rsidR="001C7072"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b/>
          <w:bCs/>
          <w:color w:val="2F502A"/>
          <w:sz w:val="22"/>
          <w:szCs w:val="22"/>
          <w:lang w:eastAsia="en-US"/>
        </w:rPr>
      </w:pPr>
    </w:p>
    <w:p w14:paraId="1E2F2926" w14:textId="063B26AE" w:rsidR="008C0959"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b/>
          <w:bCs/>
          <w:color w:val="2F502A"/>
          <w:sz w:val="74"/>
          <w:szCs w:val="200"/>
          <w:lang w:eastAsia="en-US"/>
        </w:rPr>
      </w:pPr>
      <w:r w:rsidRPr="001C7072">
        <w:rPr>
          <w:b/>
          <w:bCs/>
          <w:color w:val="2F502A"/>
          <w:sz w:val="74"/>
          <w:szCs w:val="200"/>
          <w:lang w:eastAsia="en-US"/>
        </w:rPr>
        <w:t>Map Detectives</w:t>
      </w:r>
    </w:p>
    <w:p w14:paraId="7EDC3796" w14:textId="19CA804B" w:rsidR="001C7072"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b/>
          <w:bCs/>
          <w:color w:val="2F502A"/>
          <w:sz w:val="56"/>
          <w:szCs w:val="56"/>
          <w:lang w:eastAsia="en-US"/>
        </w:rPr>
      </w:pPr>
      <w:r w:rsidRPr="001C7072">
        <w:rPr>
          <w:b/>
          <w:bCs/>
          <w:color w:val="2F502A"/>
          <w:sz w:val="56"/>
          <w:szCs w:val="56"/>
          <w:lang w:eastAsia="en-US"/>
        </w:rPr>
        <w:t>Facts about Great Britain</w:t>
      </w:r>
    </w:p>
    <w:p w14:paraId="08A87F30" w14:textId="4584B6AE" w:rsidR="001C7072"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color w:val="2F502A"/>
          <w:sz w:val="40"/>
          <w:szCs w:val="40"/>
          <w:lang w:eastAsia="en-US"/>
        </w:rPr>
      </w:pPr>
      <w:r w:rsidRPr="001C7072">
        <w:rPr>
          <w:color w:val="2F502A"/>
          <w:sz w:val="40"/>
          <w:szCs w:val="40"/>
          <w:lang w:eastAsia="en-US"/>
        </w:rPr>
        <w:t>Paula Owens</w:t>
      </w:r>
    </w:p>
    <w:p w14:paraId="0F610FEC" w14:textId="26A190F2" w:rsidR="001C7072"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b/>
          <w:bCs/>
          <w:color w:val="2F502A"/>
          <w:sz w:val="56"/>
          <w:szCs w:val="56"/>
          <w:lang w:eastAsia="en-US"/>
        </w:rPr>
      </w:pPr>
      <w:r w:rsidRPr="001C7072">
        <w:rPr>
          <w:b/>
          <w:bCs/>
          <w:color w:val="2F502A"/>
          <w:sz w:val="56"/>
          <w:szCs w:val="56"/>
          <w:lang w:eastAsia="en-US"/>
        </w:rPr>
        <w:t>Geography Teaching Resource</w:t>
      </w:r>
    </w:p>
    <w:p w14:paraId="1F42510F" w14:textId="3789D63C" w:rsidR="001C7072" w:rsidRPr="001C7072" w:rsidRDefault="001C7072" w:rsidP="001C7072">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spacing w:before="60" w:after="60" w:line="360" w:lineRule="auto"/>
        <w:ind w:left="0" w:firstLine="0"/>
        <w:rPr>
          <w:color w:val="2F502A"/>
          <w:sz w:val="40"/>
          <w:szCs w:val="40"/>
          <w:lang w:eastAsia="en-US"/>
        </w:rPr>
      </w:pPr>
      <w:r w:rsidRPr="001C7072">
        <w:rPr>
          <w:color w:val="2F502A"/>
          <w:sz w:val="40"/>
          <w:szCs w:val="40"/>
          <w:lang w:eastAsia="en-US"/>
        </w:rPr>
        <w:t>Primary</w:t>
      </w:r>
    </w:p>
    <w:p w14:paraId="3DEC99D5" w14:textId="2E56611E" w:rsidR="001C7072" w:rsidRDefault="001C7072" w:rsidP="00A10837">
      <w:r w:rsidRPr="00FF230F">
        <w:rPr>
          <w:noProof/>
          <w:lang w:val="en-US"/>
        </w:rPr>
        <w:drawing>
          <wp:anchor distT="0" distB="0" distL="114300" distR="114300" simplePos="0" relativeHeight="251659264" behindDoc="0" locked="0" layoutInCell="1" allowOverlap="1" wp14:anchorId="036FAFED" wp14:editId="3225FD38">
            <wp:simplePos x="0" y="0"/>
            <wp:positionH relativeFrom="page">
              <wp:posOffset>914400</wp:posOffset>
            </wp:positionH>
            <wp:positionV relativeFrom="page">
              <wp:posOffset>5229225</wp:posOffset>
            </wp:positionV>
            <wp:extent cx="5935980" cy="3808730"/>
            <wp:effectExtent l="0" t="0" r="7620" b="1270"/>
            <wp:wrapTopAndBottom/>
            <wp:docPr id="28" name="Picture 28" descr="3 maps from Digimap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s.jpg"/>
                    <pic:cNvPicPr/>
                  </pic:nvPicPr>
                  <pic:blipFill>
                    <a:blip r:embed="rId7">
                      <a:extLst>
                        <a:ext uri="{28A0092B-C50C-407E-A947-70E740481C1C}">
                          <a14:useLocalDpi xmlns:a14="http://schemas.microsoft.com/office/drawing/2010/main" val="0"/>
                        </a:ext>
                      </a:extLst>
                    </a:blip>
                    <a:stretch>
                      <a:fillRect/>
                    </a:stretch>
                  </pic:blipFill>
                  <pic:spPr>
                    <a:xfrm>
                      <a:off x="0" y="0"/>
                      <a:ext cx="5935980" cy="3808730"/>
                    </a:xfrm>
                    <a:prstGeom prst="rect">
                      <a:avLst/>
                    </a:prstGeom>
                  </pic:spPr>
                </pic:pic>
              </a:graphicData>
            </a:graphic>
            <wp14:sizeRelH relativeFrom="margin">
              <wp14:pctWidth>0</wp14:pctWidth>
            </wp14:sizeRelH>
            <wp14:sizeRelV relativeFrom="margin">
              <wp14:pctHeight>0</wp14:pctHeight>
            </wp14:sizeRelV>
          </wp:anchor>
        </w:drawing>
      </w:r>
    </w:p>
    <w:p w14:paraId="12138ABC" w14:textId="767029F4" w:rsidR="001C7072" w:rsidRDefault="001C7072">
      <w:pPr>
        <w:spacing w:after="160" w:line="259" w:lineRule="auto"/>
        <w:ind w:left="0" w:firstLine="0"/>
      </w:pPr>
      <w:r>
        <w:br w:type="page"/>
      </w:r>
    </w:p>
    <w:bookmarkStart w:id="0" w:name="_Toc46841416" w:displacedByCustomXml="next"/>
    <w:sdt>
      <w:sdtPr>
        <w:rPr>
          <w:rFonts w:asciiTheme="minorHAnsi" w:eastAsia="Arial" w:hAnsiTheme="minorHAnsi" w:cs="Arial"/>
          <w:b w:val="0"/>
          <w:bCs w:val="0"/>
          <w:color w:val="auto"/>
          <w:sz w:val="24"/>
          <w:szCs w:val="22"/>
          <w:lang w:val="en-GB"/>
        </w:rPr>
        <w:id w:val="827022571"/>
        <w:docPartObj>
          <w:docPartGallery w:val="Table of Contents"/>
          <w:docPartUnique/>
        </w:docPartObj>
      </w:sdtPr>
      <w:sdtEndPr>
        <w:rPr>
          <w:noProof/>
        </w:rPr>
      </w:sdtEndPr>
      <w:sdtContent>
        <w:p w14:paraId="75BFDA73" w14:textId="6DE5817F" w:rsidR="00AD6CF1" w:rsidRDefault="00AD6CF1">
          <w:pPr>
            <w:pStyle w:val="TOCHeading"/>
          </w:pPr>
          <w:r>
            <w:t>Contents</w:t>
          </w:r>
        </w:p>
        <w:p w14:paraId="46757456" w14:textId="201CA34A" w:rsidR="000F491F" w:rsidRDefault="00AD6CF1">
          <w:pPr>
            <w:pStyle w:val="TOC1"/>
            <w:rPr>
              <w:rFonts w:eastAsiaTheme="minorEastAsia" w:cstheme="minorBidi"/>
              <w:sz w:val="22"/>
            </w:rPr>
          </w:pPr>
          <w:r>
            <w:fldChar w:fldCharType="begin"/>
          </w:r>
          <w:r>
            <w:instrText xml:space="preserve"> TOC \o "1-3" \h \z \u </w:instrText>
          </w:r>
          <w:r>
            <w:fldChar w:fldCharType="separate"/>
          </w:r>
          <w:hyperlink w:anchor="_Toc49852987" w:history="1">
            <w:r w:rsidR="000F491F" w:rsidRPr="00B54D30">
              <w:rPr>
                <w:rStyle w:val="Hyperlink"/>
                <w:lang w:eastAsia="en-US"/>
              </w:rPr>
              <w:t>Digimap for Schools Geography Resources</w:t>
            </w:r>
            <w:r w:rsidR="000F491F">
              <w:rPr>
                <w:webHidden/>
              </w:rPr>
              <w:tab/>
            </w:r>
            <w:r w:rsidR="000F491F">
              <w:rPr>
                <w:webHidden/>
              </w:rPr>
              <w:fldChar w:fldCharType="begin"/>
            </w:r>
            <w:r w:rsidR="000F491F">
              <w:rPr>
                <w:webHidden/>
              </w:rPr>
              <w:instrText xml:space="preserve"> PAGEREF _Toc49852987 \h </w:instrText>
            </w:r>
            <w:r w:rsidR="000F491F">
              <w:rPr>
                <w:webHidden/>
              </w:rPr>
            </w:r>
            <w:r w:rsidR="000F491F">
              <w:rPr>
                <w:webHidden/>
              </w:rPr>
              <w:fldChar w:fldCharType="separate"/>
            </w:r>
            <w:r w:rsidR="000F491F">
              <w:rPr>
                <w:webHidden/>
              </w:rPr>
              <w:t>3</w:t>
            </w:r>
            <w:r w:rsidR="000F491F">
              <w:rPr>
                <w:webHidden/>
              </w:rPr>
              <w:fldChar w:fldCharType="end"/>
            </w:r>
          </w:hyperlink>
        </w:p>
        <w:p w14:paraId="22FCED12" w14:textId="190F0F59" w:rsidR="000F491F" w:rsidRDefault="009921BD">
          <w:pPr>
            <w:pStyle w:val="TOC1"/>
            <w:rPr>
              <w:rFonts w:eastAsiaTheme="minorEastAsia" w:cstheme="minorBidi"/>
              <w:sz w:val="22"/>
            </w:rPr>
          </w:pPr>
          <w:hyperlink w:anchor="_Toc49852988" w:history="1">
            <w:r w:rsidR="000F491F" w:rsidRPr="00B54D30">
              <w:rPr>
                <w:rStyle w:val="Hyperlink"/>
              </w:rPr>
              <w:t>Content and Curriculum Links</w:t>
            </w:r>
            <w:r w:rsidR="000F491F">
              <w:rPr>
                <w:webHidden/>
              </w:rPr>
              <w:tab/>
            </w:r>
            <w:r w:rsidR="000F491F">
              <w:rPr>
                <w:webHidden/>
              </w:rPr>
              <w:fldChar w:fldCharType="begin"/>
            </w:r>
            <w:r w:rsidR="000F491F">
              <w:rPr>
                <w:webHidden/>
              </w:rPr>
              <w:instrText xml:space="preserve"> PAGEREF _Toc49852988 \h </w:instrText>
            </w:r>
            <w:r w:rsidR="000F491F">
              <w:rPr>
                <w:webHidden/>
              </w:rPr>
            </w:r>
            <w:r w:rsidR="000F491F">
              <w:rPr>
                <w:webHidden/>
              </w:rPr>
              <w:fldChar w:fldCharType="separate"/>
            </w:r>
            <w:r w:rsidR="000F491F">
              <w:rPr>
                <w:webHidden/>
              </w:rPr>
              <w:t>3</w:t>
            </w:r>
            <w:r w:rsidR="000F491F">
              <w:rPr>
                <w:webHidden/>
              </w:rPr>
              <w:fldChar w:fldCharType="end"/>
            </w:r>
          </w:hyperlink>
        </w:p>
        <w:p w14:paraId="5C1F9F9B" w14:textId="5494D354" w:rsidR="000F491F" w:rsidRDefault="009921BD">
          <w:pPr>
            <w:pStyle w:val="TOC1"/>
            <w:rPr>
              <w:rFonts w:eastAsiaTheme="minorEastAsia" w:cstheme="minorBidi"/>
              <w:sz w:val="22"/>
            </w:rPr>
          </w:pPr>
          <w:hyperlink w:anchor="_Toc49852989" w:history="1">
            <w:r w:rsidR="000F491F" w:rsidRPr="00B54D30">
              <w:rPr>
                <w:rStyle w:val="Hyperlink"/>
              </w:rPr>
              <w:t>Activity</w:t>
            </w:r>
            <w:r w:rsidR="000F491F">
              <w:rPr>
                <w:webHidden/>
              </w:rPr>
              <w:tab/>
            </w:r>
            <w:r w:rsidR="000F491F">
              <w:rPr>
                <w:webHidden/>
              </w:rPr>
              <w:fldChar w:fldCharType="begin"/>
            </w:r>
            <w:r w:rsidR="000F491F">
              <w:rPr>
                <w:webHidden/>
              </w:rPr>
              <w:instrText xml:space="preserve"> PAGEREF _Toc49852989 \h </w:instrText>
            </w:r>
            <w:r w:rsidR="000F491F">
              <w:rPr>
                <w:webHidden/>
              </w:rPr>
            </w:r>
            <w:r w:rsidR="000F491F">
              <w:rPr>
                <w:webHidden/>
              </w:rPr>
              <w:fldChar w:fldCharType="separate"/>
            </w:r>
            <w:r w:rsidR="000F491F">
              <w:rPr>
                <w:webHidden/>
              </w:rPr>
              <w:t>3</w:t>
            </w:r>
            <w:r w:rsidR="000F491F">
              <w:rPr>
                <w:webHidden/>
              </w:rPr>
              <w:fldChar w:fldCharType="end"/>
            </w:r>
          </w:hyperlink>
        </w:p>
        <w:p w14:paraId="443AF5DE" w14:textId="65B9D118" w:rsidR="000F491F" w:rsidRDefault="009921BD">
          <w:pPr>
            <w:pStyle w:val="TOC1"/>
            <w:rPr>
              <w:rFonts w:eastAsiaTheme="minorEastAsia" w:cstheme="minorBidi"/>
              <w:sz w:val="22"/>
            </w:rPr>
          </w:pPr>
          <w:hyperlink w:anchor="_Toc49852990" w:history="1">
            <w:r w:rsidR="000F491F" w:rsidRPr="00B54D30">
              <w:rPr>
                <w:rStyle w:val="Hyperlink"/>
              </w:rPr>
              <w:t>Introduction</w:t>
            </w:r>
            <w:r w:rsidR="000F491F">
              <w:rPr>
                <w:webHidden/>
              </w:rPr>
              <w:tab/>
            </w:r>
            <w:r w:rsidR="000F491F">
              <w:rPr>
                <w:webHidden/>
              </w:rPr>
              <w:fldChar w:fldCharType="begin"/>
            </w:r>
            <w:r w:rsidR="000F491F">
              <w:rPr>
                <w:webHidden/>
              </w:rPr>
              <w:instrText xml:space="preserve"> PAGEREF _Toc49852990 \h </w:instrText>
            </w:r>
            <w:r w:rsidR="000F491F">
              <w:rPr>
                <w:webHidden/>
              </w:rPr>
            </w:r>
            <w:r w:rsidR="000F491F">
              <w:rPr>
                <w:webHidden/>
              </w:rPr>
              <w:fldChar w:fldCharType="separate"/>
            </w:r>
            <w:r w:rsidR="000F491F">
              <w:rPr>
                <w:webHidden/>
              </w:rPr>
              <w:t>3</w:t>
            </w:r>
            <w:r w:rsidR="000F491F">
              <w:rPr>
                <w:webHidden/>
              </w:rPr>
              <w:fldChar w:fldCharType="end"/>
            </w:r>
          </w:hyperlink>
        </w:p>
        <w:p w14:paraId="24F72974" w14:textId="783BBB87" w:rsidR="000F491F" w:rsidRDefault="009921BD">
          <w:pPr>
            <w:pStyle w:val="TOC1"/>
            <w:rPr>
              <w:rFonts w:eastAsiaTheme="minorEastAsia" w:cstheme="minorBidi"/>
              <w:sz w:val="22"/>
            </w:rPr>
          </w:pPr>
          <w:hyperlink w:anchor="_Toc49852991" w:history="1">
            <w:r w:rsidR="000F491F" w:rsidRPr="00B54D30">
              <w:rPr>
                <w:rStyle w:val="Hyperlink"/>
              </w:rPr>
              <w:t>Tasks</w:t>
            </w:r>
            <w:r w:rsidR="000F491F">
              <w:rPr>
                <w:webHidden/>
              </w:rPr>
              <w:tab/>
            </w:r>
            <w:r w:rsidR="000F491F">
              <w:rPr>
                <w:webHidden/>
              </w:rPr>
              <w:fldChar w:fldCharType="begin"/>
            </w:r>
            <w:r w:rsidR="000F491F">
              <w:rPr>
                <w:webHidden/>
              </w:rPr>
              <w:instrText xml:space="preserve"> PAGEREF _Toc49852991 \h </w:instrText>
            </w:r>
            <w:r w:rsidR="000F491F">
              <w:rPr>
                <w:webHidden/>
              </w:rPr>
            </w:r>
            <w:r w:rsidR="000F491F">
              <w:rPr>
                <w:webHidden/>
              </w:rPr>
              <w:fldChar w:fldCharType="separate"/>
            </w:r>
            <w:r w:rsidR="000F491F">
              <w:rPr>
                <w:webHidden/>
              </w:rPr>
              <w:t>4</w:t>
            </w:r>
            <w:r w:rsidR="000F491F">
              <w:rPr>
                <w:webHidden/>
              </w:rPr>
              <w:fldChar w:fldCharType="end"/>
            </w:r>
          </w:hyperlink>
        </w:p>
        <w:p w14:paraId="38FE1EE2" w14:textId="5B43EE2B" w:rsidR="000F491F" w:rsidRDefault="009921BD">
          <w:pPr>
            <w:pStyle w:val="TOC1"/>
            <w:rPr>
              <w:rFonts w:eastAsiaTheme="minorEastAsia" w:cstheme="minorBidi"/>
              <w:sz w:val="22"/>
            </w:rPr>
          </w:pPr>
          <w:hyperlink w:anchor="_Toc49852992" w:history="1">
            <w:r w:rsidR="000F491F" w:rsidRPr="00B54D30">
              <w:rPr>
                <w:rStyle w:val="Hyperlink"/>
              </w:rPr>
              <w:t>Taking it further</w:t>
            </w:r>
            <w:r w:rsidR="000F491F">
              <w:rPr>
                <w:webHidden/>
              </w:rPr>
              <w:tab/>
            </w:r>
            <w:r w:rsidR="000F491F">
              <w:rPr>
                <w:webHidden/>
              </w:rPr>
              <w:fldChar w:fldCharType="begin"/>
            </w:r>
            <w:r w:rsidR="000F491F">
              <w:rPr>
                <w:webHidden/>
              </w:rPr>
              <w:instrText xml:space="preserve"> PAGEREF _Toc49852992 \h </w:instrText>
            </w:r>
            <w:r w:rsidR="000F491F">
              <w:rPr>
                <w:webHidden/>
              </w:rPr>
            </w:r>
            <w:r w:rsidR="000F491F">
              <w:rPr>
                <w:webHidden/>
              </w:rPr>
              <w:fldChar w:fldCharType="separate"/>
            </w:r>
            <w:r w:rsidR="000F491F">
              <w:rPr>
                <w:webHidden/>
              </w:rPr>
              <w:t>4</w:t>
            </w:r>
            <w:r w:rsidR="000F491F">
              <w:rPr>
                <w:webHidden/>
              </w:rPr>
              <w:fldChar w:fldCharType="end"/>
            </w:r>
          </w:hyperlink>
        </w:p>
        <w:p w14:paraId="07F3927B" w14:textId="42595C8F" w:rsidR="000F491F" w:rsidRDefault="009921BD">
          <w:pPr>
            <w:pStyle w:val="TOC1"/>
            <w:rPr>
              <w:rFonts w:eastAsiaTheme="minorEastAsia" w:cstheme="minorBidi"/>
              <w:sz w:val="22"/>
            </w:rPr>
          </w:pPr>
          <w:hyperlink w:anchor="_Toc49852993" w:history="1">
            <w:r w:rsidR="000F491F" w:rsidRPr="00B54D30">
              <w:rPr>
                <w:rStyle w:val="Hyperlink"/>
              </w:rPr>
              <w:t>Web link</w:t>
            </w:r>
            <w:r w:rsidR="000F491F">
              <w:rPr>
                <w:webHidden/>
              </w:rPr>
              <w:tab/>
            </w:r>
            <w:r w:rsidR="000F491F">
              <w:rPr>
                <w:webHidden/>
              </w:rPr>
              <w:fldChar w:fldCharType="begin"/>
            </w:r>
            <w:r w:rsidR="000F491F">
              <w:rPr>
                <w:webHidden/>
              </w:rPr>
              <w:instrText xml:space="preserve"> PAGEREF _Toc49852993 \h </w:instrText>
            </w:r>
            <w:r w:rsidR="000F491F">
              <w:rPr>
                <w:webHidden/>
              </w:rPr>
            </w:r>
            <w:r w:rsidR="000F491F">
              <w:rPr>
                <w:webHidden/>
              </w:rPr>
              <w:fldChar w:fldCharType="separate"/>
            </w:r>
            <w:r w:rsidR="000F491F">
              <w:rPr>
                <w:webHidden/>
              </w:rPr>
              <w:t>4</w:t>
            </w:r>
            <w:r w:rsidR="000F491F">
              <w:rPr>
                <w:webHidden/>
              </w:rPr>
              <w:fldChar w:fldCharType="end"/>
            </w:r>
          </w:hyperlink>
        </w:p>
        <w:p w14:paraId="26472C03" w14:textId="10881349" w:rsidR="000F491F" w:rsidRDefault="009921BD">
          <w:pPr>
            <w:pStyle w:val="TOC1"/>
            <w:rPr>
              <w:rFonts w:eastAsiaTheme="minorEastAsia" w:cstheme="minorBidi"/>
              <w:sz w:val="22"/>
            </w:rPr>
          </w:pPr>
          <w:hyperlink w:anchor="_Toc49852994" w:history="1">
            <w:r w:rsidR="000F491F" w:rsidRPr="00B54D30">
              <w:rPr>
                <w:rStyle w:val="Hyperlink"/>
              </w:rPr>
              <w:t>Map Detectives – Activity Page 1</w:t>
            </w:r>
            <w:r w:rsidR="000F491F">
              <w:rPr>
                <w:webHidden/>
              </w:rPr>
              <w:tab/>
            </w:r>
            <w:r w:rsidR="000F491F">
              <w:rPr>
                <w:webHidden/>
              </w:rPr>
              <w:fldChar w:fldCharType="begin"/>
            </w:r>
            <w:r w:rsidR="000F491F">
              <w:rPr>
                <w:webHidden/>
              </w:rPr>
              <w:instrText xml:space="preserve"> PAGEREF _Toc49852994 \h </w:instrText>
            </w:r>
            <w:r w:rsidR="000F491F">
              <w:rPr>
                <w:webHidden/>
              </w:rPr>
            </w:r>
            <w:r w:rsidR="000F491F">
              <w:rPr>
                <w:webHidden/>
              </w:rPr>
              <w:fldChar w:fldCharType="separate"/>
            </w:r>
            <w:r w:rsidR="000F491F">
              <w:rPr>
                <w:webHidden/>
              </w:rPr>
              <w:t>5</w:t>
            </w:r>
            <w:r w:rsidR="000F491F">
              <w:rPr>
                <w:webHidden/>
              </w:rPr>
              <w:fldChar w:fldCharType="end"/>
            </w:r>
          </w:hyperlink>
        </w:p>
        <w:p w14:paraId="137032D4" w14:textId="5082F77B" w:rsidR="000F491F" w:rsidRDefault="009921BD">
          <w:pPr>
            <w:pStyle w:val="TOC1"/>
            <w:rPr>
              <w:rFonts w:eastAsiaTheme="minorEastAsia" w:cstheme="minorBidi"/>
              <w:sz w:val="22"/>
            </w:rPr>
          </w:pPr>
          <w:hyperlink w:anchor="_Toc49852995" w:history="1">
            <w:r w:rsidR="000F491F" w:rsidRPr="00B54D30">
              <w:rPr>
                <w:rStyle w:val="Hyperlink"/>
              </w:rPr>
              <w:t>Map Detectives – Activity Page 2</w:t>
            </w:r>
            <w:r w:rsidR="000F491F">
              <w:rPr>
                <w:webHidden/>
              </w:rPr>
              <w:tab/>
            </w:r>
            <w:r w:rsidR="000F491F">
              <w:rPr>
                <w:webHidden/>
              </w:rPr>
              <w:fldChar w:fldCharType="begin"/>
            </w:r>
            <w:r w:rsidR="000F491F">
              <w:rPr>
                <w:webHidden/>
              </w:rPr>
              <w:instrText xml:space="preserve"> PAGEREF _Toc49852995 \h </w:instrText>
            </w:r>
            <w:r w:rsidR="000F491F">
              <w:rPr>
                <w:webHidden/>
              </w:rPr>
            </w:r>
            <w:r w:rsidR="000F491F">
              <w:rPr>
                <w:webHidden/>
              </w:rPr>
              <w:fldChar w:fldCharType="separate"/>
            </w:r>
            <w:r w:rsidR="000F491F">
              <w:rPr>
                <w:webHidden/>
              </w:rPr>
              <w:t>6</w:t>
            </w:r>
            <w:r w:rsidR="000F491F">
              <w:rPr>
                <w:webHidden/>
              </w:rPr>
              <w:fldChar w:fldCharType="end"/>
            </w:r>
          </w:hyperlink>
        </w:p>
        <w:p w14:paraId="525AAA48" w14:textId="6A93FD6B" w:rsidR="000F491F" w:rsidRDefault="009921BD">
          <w:pPr>
            <w:pStyle w:val="TOC1"/>
            <w:rPr>
              <w:rFonts w:eastAsiaTheme="minorEastAsia" w:cstheme="minorBidi"/>
              <w:sz w:val="22"/>
            </w:rPr>
          </w:pPr>
          <w:hyperlink w:anchor="_Toc49852996" w:history="1">
            <w:r w:rsidR="000F491F" w:rsidRPr="00B54D30">
              <w:rPr>
                <w:rStyle w:val="Hyperlink"/>
              </w:rPr>
              <w:t>True or False Answers</w:t>
            </w:r>
            <w:r w:rsidR="000F491F">
              <w:rPr>
                <w:webHidden/>
              </w:rPr>
              <w:tab/>
            </w:r>
            <w:r w:rsidR="000F491F">
              <w:rPr>
                <w:webHidden/>
              </w:rPr>
              <w:fldChar w:fldCharType="begin"/>
            </w:r>
            <w:r w:rsidR="000F491F">
              <w:rPr>
                <w:webHidden/>
              </w:rPr>
              <w:instrText xml:space="preserve"> PAGEREF _Toc49852996 \h </w:instrText>
            </w:r>
            <w:r w:rsidR="000F491F">
              <w:rPr>
                <w:webHidden/>
              </w:rPr>
            </w:r>
            <w:r w:rsidR="000F491F">
              <w:rPr>
                <w:webHidden/>
              </w:rPr>
              <w:fldChar w:fldCharType="separate"/>
            </w:r>
            <w:r w:rsidR="000F491F">
              <w:rPr>
                <w:webHidden/>
              </w:rPr>
              <w:t>7</w:t>
            </w:r>
            <w:r w:rsidR="000F491F">
              <w:rPr>
                <w:webHidden/>
              </w:rPr>
              <w:fldChar w:fldCharType="end"/>
            </w:r>
          </w:hyperlink>
        </w:p>
        <w:p w14:paraId="7B437FFE" w14:textId="4A2B2A5C" w:rsidR="000F491F" w:rsidRDefault="009921BD">
          <w:pPr>
            <w:pStyle w:val="TOC1"/>
            <w:rPr>
              <w:rFonts w:eastAsiaTheme="minorEastAsia" w:cstheme="minorBidi"/>
              <w:sz w:val="22"/>
            </w:rPr>
          </w:pPr>
          <w:hyperlink w:anchor="_Toc49852997" w:history="1">
            <w:r w:rsidR="000F491F" w:rsidRPr="00B54D30">
              <w:rPr>
                <w:rStyle w:val="Hyperlink"/>
              </w:rPr>
              <w:t>Copyright</w:t>
            </w:r>
            <w:r w:rsidR="000F491F">
              <w:rPr>
                <w:webHidden/>
              </w:rPr>
              <w:tab/>
            </w:r>
            <w:r w:rsidR="000F491F">
              <w:rPr>
                <w:webHidden/>
              </w:rPr>
              <w:fldChar w:fldCharType="begin"/>
            </w:r>
            <w:r w:rsidR="000F491F">
              <w:rPr>
                <w:webHidden/>
              </w:rPr>
              <w:instrText xml:space="preserve"> PAGEREF _Toc49852997 \h </w:instrText>
            </w:r>
            <w:r w:rsidR="000F491F">
              <w:rPr>
                <w:webHidden/>
              </w:rPr>
            </w:r>
            <w:r w:rsidR="000F491F">
              <w:rPr>
                <w:webHidden/>
              </w:rPr>
              <w:fldChar w:fldCharType="separate"/>
            </w:r>
            <w:r w:rsidR="000F491F">
              <w:rPr>
                <w:webHidden/>
              </w:rPr>
              <w:t>8</w:t>
            </w:r>
            <w:r w:rsidR="000F491F">
              <w:rPr>
                <w:webHidden/>
              </w:rPr>
              <w:fldChar w:fldCharType="end"/>
            </w:r>
          </w:hyperlink>
        </w:p>
        <w:p w14:paraId="67922C6E" w14:textId="2E3BE63E" w:rsidR="000F491F" w:rsidRDefault="009921BD">
          <w:pPr>
            <w:pStyle w:val="TOC1"/>
            <w:rPr>
              <w:rFonts w:eastAsiaTheme="minorEastAsia" w:cstheme="minorBidi"/>
              <w:sz w:val="22"/>
            </w:rPr>
          </w:pPr>
          <w:hyperlink w:anchor="_Toc49852998" w:history="1">
            <w:r w:rsidR="000F491F" w:rsidRPr="00B54D30">
              <w:rPr>
                <w:rStyle w:val="Hyperlink"/>
              </w:rPr>
              <w:t>Acknowledgements</w:t>
            </w:r>
            <w:r w:rsidR="000F491F">
              <w:rPr>
                <w:webHidden/>
              </w:rPr>
              <w:tab/>
            </w:r>
            <w:r w:rsidR="000F491F">
              <w:rPr>
                <w:webHidden/>
              </w:rPr>
              <w:fldChar w:fldCharType="begin"/>
            </w:r>
            <w:r w:rsidR="000F491F">
              <w:rPr>
                <w:webHidden/>
              </w:rPr>
              <w:instrText xml:space="preserve"> PAGEREF _Toc49852998 \h </w:instrText>
            </w:r>
            <w:r w:rsidR="000F491F">
              <w:rPr>
                <w:webHidden/>
              </w:rPr>
            </w:r>
            <w:r w:rsidR="000F491F">
              <w:rPr>
                <w:webHidden/>
              </w:rPr>
              <w:fldChar w:fldCharType="separate"/>
            </w:r>
            <w:r w:rsidR="000F491F">
              <w:rPr>
                <w:webHidden/>
              </w:rPr>
              <w:t>8</w:t>
            </w:r>
            <w:r w:rsidR="000F491F">
              <w:rPr>
                <w:webHidden/>
              </w:rPr>
              <w:fldChar w:fldCharType="end"/>
            </w:r>
          </w:hyperlink>
        </w:p>
        <w:p w14:paraId="5C2C66A3" w14:textId="6DBF6D39" w:rsidR="00AD6CF1" w:rsidRDefault="00AD6CF1">
          <w:r>
            <w:rPr>
              <w:b/>
              <w:bCs/>
              <w:noProof/>
            </w:rPr>
            <w:fldChar w:fldCharType="end"/>
          </w:r>
        </w:p>
      </w:sdtContent>
    </w:sdt>
    <w:p w14:paraId="25BCE4AC" w14:textId="77777777" w:rsidR="00AD6CF1" w:rsidRDefault="00AD6CF1">
      <w:pPr>
        <w:spacing w:after="160" w:line="259" w:lineRule="auto"/>
        <w:ind w:left="0" w:firstLine="0"/>
        <w:rPr>
          <w:rFonts w:eastAsiaTheme="majorEastAsia" w:cstheme="majorBidi"/>
          <w:b/>
          <w:i/>
          <w:lang w:eastAsia="en-US"/>
        </w:rPr>
      </w:pPr>
      <w:r>
        <w:rPr>
          <w:lang w:eastAsia="en-US"/>
        </w:rPr>
        <w:br w:type="page"/>
      </w:r>
    </w:p>
    <w:p w14:paraId="7CA8A8EA" w14:textId="387CC5CC" w:rsidR="001C7072" w:rsidRPr="00D57374" w:rsidRDefault="001C7072" w:rsidP="00705BAE">
      <w:pPr>
        <w:pStyle w:val="Heading1"/>
        <w:rPr>
          <w:lang w:eastAsia="en-US"/>
        </w:rPr>
      </w:pPr>
      <w:bookmarkStart w:id="1" w:name="_Toc49852987"/>
      <w:r w:rsidRPr="00D57374">
        <w:rPr>
          <w:lang w:eastAsia="en-US"/>
        </w:rPr>
        <w:lastRenderedPageBreak/>
        <w:t>Digimap for Schools Geography Resources</w:t>
      </w:r>
      <w:bookmarkEnd w:id="1"/>
      <w:bookmarkEnd w:id="0"/>
    </w:p>
    <w:p w14:paraId="6D652665" w14:textId="5189951D" w:rsidR="001C7072" w:rsidRPr="00D57374" w:rsidRDefault="001C7072" w:rsidP="001C7072">
      <w:pPr>
        <w:spacing w:after="0" w:line="240" w:lineRule="auto"/>
        <w:ind w:left="0" w:firstLine="0"/>
        <w:jc w:val="both"/>
        <w:rPr>
          <w:rFonts w:eastAsia="Calibri" w:cs="Times New Roman"/>
          <w:szCs w:val="20"/>
          <w:lang w:eastAsia="en-US"/>
        </w:rPr>
      </w:pPr>
      <w:r w:rsidRPr="00D57374">
        <w:rPr>
          <w:rFonts w:eastAsia="Calibri" w:cs="Times New Roman"/>
          <w:szCs w:val="20"/>
          <w:lang w:eastAsia="en-US"/>
        </w:rPr>
        <w:t>These resources are a guide for teachers to demonstrate to the whole class or direct individual students as appropriate</w:t>
      </w:r>
      <w:r w:rsidR="00FB5E1C">
        <w:rPr>
          <w:rFonts w:eastAsia="Calibri" w:cs="Times New Roman"/>
          <w:szCs w:val="20"/>
          <w:lang w:eastAsia="en-US"/>
        </w:rPr>
        <w:t xml:space="preserve">.  </w:t>
      </w:r>
      <w:r w:rsidRPr="00D57374">
        <w:rPr>
          <w:rFonts w:eastAsia="Calibri" w:cs="Times New Roman"/>
          <w:szCs w:val="20"/>
          <w:lang w:eastAsia="en-US"/>
        </w:rPr>
        <w:t xml:space="preserve"> Each activity has several ideas within it that you can tailor to suit your class and pupils</w:t>
      </w:r>
      <w:r w:rsidR="00FB5E1C">
        <w:rPr>
          <w:rFonts w:eastAsia="Calibri" w:cs="Times New Roman"/>
          <w:szCs w:val="20"/>
          <w:lang w:eastAsia="en-US"/>
        </w:rPr>
        <w:t xml:space="preserve">.  </w:t>
      </w:r>
      <w:r w:rsidRPr="00D57374">
        <w:rPr>
          <w:rFonts w:eastAsia="Calibri" w:cs="Times New Roman"/>
          <w:szCs w:val="20"/>
          <w:lang w:eastAsia="en-US"/>
        </w:rPr>
        <w:t xml:space="preserve"> Some resources contain worksheets for direct distribution to pupils.</w:t>
      </w:r>
    </w:p>
    <w:p w14:paraId="79B41FE0" w14:textId="25D18ABA" w:rsidR="001C7072" w:rsidRDefault="00705BAE" w:rsidP="001C7072">
      <w:pPr>
        <w:pStyle w:val="Heading1"/>
        <w:spacing w:after="50" w:line="480" w:lineRule="auto"/>
        <w:ind w:left="0" w:firstLine="0"/>
      </w:pPr>
      <w:bookmarkStart w:id="2" w:name="_Toc49852988"/>
      <w:r>
        <w:t>Content and Curriculum Links</w:t>
      </w:r>
      <w:bookmarkEnd w:id="2"/>
      <w:r>
        <w:t xml:space="preserve"> </w:t>
      </w:r>
    </w:p>
    <w:tbl>
      <w:tblPr>
        <w:tblStyle w:val="TableGrid0"/>
        <w:tblW w:w="9815" w:type="dxa"/>
        <w:jc w:val="center"/>
        <w:tblInd w:w="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67" w:type="dxa"/>
          <w:left w:w="106" w:type="dxa"/>
          <w:right w:w="115" w:type="dxa"/>
        </w:tblCellMar>
        <w:tblLook w:val="04A0" w:firstRow="1" w:lastRow="0" w:firstColumn="1" w:lastColumn="0" w:noHBand="0" w:noVBand="1"/>
      </w:tblPr>
      <w:tblGrid>
        <w:gridCol w:w="1351"/>
        <w:gridCol w:w="5034"/>
        <w:gridCol w:w="3430"/>
      </w:tblGrid>
      <w:tr w:rsidR="001C7072" w14:paraId="4E2A592E" w14:textId="77777777" w:rsidTr="00FB5E1C">
        <w:trPr>
          <w:trHeight w:val="384"/>
          <w:jc w:val="center"/>
        </w:trPr>
        <w:tc>
          <w:tcPr>
            <w:tcW w:w="1351" w:type="dxa"/>
            <w:vAlign w:val="center"/>
          </w:tcPr>
          <w:p w14:paraId="0E37D70E" w14:textId="10CFF1A3" w:rsidR="001C7072" w:rsidRDefault="001C7072" w:rsidP="00FB5E1C">
            <w:pPr>
              <w:spacing w:after="0" w:line="259" w:lineRule="auto"/>
              <w:ind w:left="2" w:firstLine="0"/>
              <w:jc w:val="center"/>
            </w:pPr>
            <w:r>
              <w:rPr>
                <w:b/>
              </w:rPr>
              <w:t>Level</w:t>
            </w:r>
          </w:p>
        </w:tc>
        <w:tc>
          <w:tcPr>
            <w:tcW w:w="5034" w:type="dxa"/>
            <w:vAlign w:val="center"/>
          </w:tcPr>
          <w:p w14:paraId="0F41DF2C" w14:textId="1475A30E" w:rsidR="001C7072" w:rsidRDefault="001C7072" w:rsidP="00FB5E1C">
            <w:pPr>
              <w:spacing w:after="0" w:line="259" w:lineRule="auto"/>
              <w:ind w:left="0" w:firstLine="0"/>
              <w:jc w:val="center"/>
            </w:pPr>
            <w:r>
              <w:rPr>
                <w:b/>
              </w:rPr>
              <w:t>Context</w:t>
            </w:r>
          </w:p>
        </w:tc>
        <w:tc>
          <w:tcPr>
            <w:tcW w:w="3430" w:type="dxa"/>
            <w:vAlign w:val="center"/>
          </w:tcPr>
          <w:p w14:paraId="6D1B5F77" w14:textId="7FFD0355" w:rsidR="001C7072" w:rsidRDefault="001C7072" w:rsidP="00FB5E1C">
            <w:pPr>
              <w:spacing w:after="0" w:line="259" w:lineRule="auto"/>
              <w:ind w:left="2" w:firstLine="0"/>
              <w:jc w:val="center"/>
            </w:pPr>
            <w:r>
              <w:rPr>
                <w:b/>
              </w:rPr>
              <w:t>Location</w:t>
            </w:r>
          </w:p>
        </w:tc>
      </w:tr>
      <w:tr w:rsidR="001C7072" w14:paraId="6D6FE449" w14:textId="77777777" w:rsidTr="00FB5E1C">
        <w:trPr>
          <w:trHeight w:val="949"/>
          <w:jc w:val="center"/>
        </w:trPr>
        <w:tc>
          <w:tcPr>
            <w:tcW w:w="1351" w:type="dxa"/>
            <w:vAlign w:val="center"/>
          </w:tcPr>
          <w:p w14:paraId="49AC2AC7" w14:textId="77777777" w:rsidR="001C7072" w:rsidRDefault="001C7072" w:rsidP="00FB5E1C">
            <w:pPr>
              <w:spacing w:after="0" w:line="259" w:lineRule="auto"/>
              <w:ind w:left="2" w:firstLine="0"/>
              <w:jc w:val="center"/>
            </w:pPr>
            <w:r>
              <w:t>Primary</w:t>
            </w:r>
          </w:p>
        </w:tc>
        <w:tc>
          <w:tcPr>
            <w:tcW w:w="5034" w:type="dxa"/>
            <w:vAlign w:val="center"/>
          </w:tcPr>
          <w:p w14:paraId="6CF1F1CD" w14:textId="6877A6B2" w:rsidR="001C7072" w:rsidRDefault="001C7072" w:rsidP="00FB5E1C">
            <w:pPr>
              <w:spacing w:after="0" w:line="259" w:lineRule="auto"/>
              <w:ind w:left="0" w:firstLine="0"/>
              <w:jc w:val="center"/>
            </w:pPr>
            <w:r>
              <w:t>Facts about Great Britain</w:t>
            </w:r>
          </w:p>
        </w:tc>
        <w:tc>
          <w:tcPr>
            <w:tcW w:w="3430" w:type="dxa"/>
            <w:vAlign w:val="center"/>
          </w:tcPr>
          <w:p w14:paraId="18D639B0" w14:textId="5142F579" w:rsidR="001C7072" w:rsidRDefault="001C7072" w:rsidP="00FB5E1C">
            <w:pPr>
              <w:spacing w:after="0" w:line="259" w:lineRule="auto"/>
              <w:ind w:left="2" w:firstLine="0"/>
              <w:jc w:val="center"/>
            </w:pPr>
            <w:r>
              <w:t>Great Britain, various</w:t>
            </w:r>
          </w:p>
        </w:tc>
      </w:tr>
    </w:tbl>
    <w:p w14:paraId="7895AC11" w14:textId="37552E03" w:rsidR="001C7072" w:rsidRDefault="001C7072" w:rsidP="001C7072">
      <w:pPr>
        <w:spacing w:after="0" w:line="259" w:lineRule="auto"/>
        <w:ind w:left="216" w:firstLine="0"/>
      </w:pPr>
    </w:p>
    <w:tbl>
      <w:tblPr>
        <w:tblStyle w:val="TableGrid0"/>
        <w:tblW w:w="9815" w:type="dxa"/>
        <w:jc w:val="center"/>
        <w:tblInd w:w="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69" w:type="dxa"/>
          <w:left w:w="108" w:type="dxa"/>
          <w:bottom w:w="9" w:type="dxa"/>
          <w:right w:w="49" w:type="dxa"/>
        </w:tblCellMar>
        <w:tblLook w:val="04A0" w:firstRow="1" w:lastRow="0" w:firstColumn="1" w:lastColumn="0" w:noHBand="0" w:noVBand="1"/>
      </w:tblPr>
      <w:tblGrid>
        <w:gridCol w:w="3430"/>
        <w:gridCol w:w="6385"/>
      </w:tblGrid>
      <w:tr w:rsidR="001C7072" w14:paraId="22C23C28" w14:textId="77777777" w:rsidTr="001C7072">
        <w:trPr>
          <w:trHeight w:val="888"/>
          <w:jc w:val="center"/>
        </w:trPr>
        <w:tc>
          <w:tcPr>
            <w:tcW w:w="3430" w:type="dxa"/>
          </w:tcPr>
          <w:p w14:paraId="20F70994" w14:textId="7EB70B0A" w:rsidR="001C7072" w:rsidRDefault="001C7072" w:rsidP="002C1E28">
            <w:pPr>
              <w:spacing w:after="0" w:line="259" w:lineRule="auto"/>
              <w:ind w:left="0" w:firstLine="0"/>
            </w:pPr>
            <w:r>
              <w:t>Knowledge</w:t>
            </w:r>
          </w:p>
        </w:tc>
        <w:tc>
          <w:tcPr>
            <w:tcW w:w="6385" w:type="dxa"/>
          </w:tcPr>
          <w:p w14:paraId="403740EB" w14:textId="4F2F88CD" w:rsidR="001C7072" w:rsidRDefault="001C7072" w:rsidP="002C1E28">
            <w:pPr>
              <w:spacing w:after="0" w:line="259" w:lineRule="auto"/>
              <w:ind w:left="0" w:firstLine="0"/>
            </w:pPr>
            <w:r>
              <w:t>Finding and reading information from maps/using a map key at different scales/investigating maps at different scales/using grid references/using the measuring tool</w:t>
            </w:r>
          </w:p>
        </w:tc>
      </w:tr>
      <w:tr w:rsidR="001C7072" w14:paraId="2C28F8AE" w14:textId="77777777" w:rsidTr="001C7072">
        <w:trPr>
          <w:trHeight w:val="890"/>
          <w:jc w:val="center"/>
        </w:trPr>
        <w:tc>
          <w:tcPr>
            <w:tcW w:w="3430" w:type="dxa"/>
          </w:tcPr>
          <w:p w14:paraId="108A9AA2" w14:textId="26B4BCAD" w:rsidR="001C7072" w:rsidRDefault="001C7072" w:rsidP="002C1E28">
            <w:pPr>
              <w:spacing w:after="0" w:line="259" w:lineRule="auto"/>
              <w:ind w:left="0" w:firstLine="0"/>
            </w:pPr>
            <w:r>
              <w:t>Curriculum links (England)</w:t>
            </w:r>
          </w:p>
        </w:tc>
        <w:tc>
          <w:tcPr>
            <w:tcW w:w="6385" w:type="dxa"/>
          </w:tcPr>
          <w:p w14:paraId="305AF2FF" w14:textId="6D9FF836" w:rsidR="001C7072" w:rsidRDefault="001C7072" w:rsidP="002C1E28">
            <w:pPr>
              <w:spacing w:after="0" w:line="259" w:lineRule="auto"/>
              <w:ind w:left="0" w:firstLine="0"/>
            </w:pPr>
            <w:r>
              <w:t>Enquiry, using maps, knowing how to locate places and identify features, using geographical vocabulary, describing landscape features and characteristics</w:t>
            </w:r>
          </w:p>
        </w:tc>
      </w:tr>
      <w:tr w:rsidR="001C7072" w14:paraId="120FEB1F" w14:textId="77777777" w:rsidTr="001C7072">
        <w:trPr>
          <w:trHeight w:val="1008"/>
          <w:jc w:val="center"/>
        </w:trPr>
        <w:tc>
          <w:tcPr>
            <w:tcW w:w="3430" w:type="dxa"/>
          </w:tcPr>
          <w:p w14:paraId="3AD8EF19" w14:textId="4CBA6B57" w:rsidR="001C7072" w:rsidRDefault="001C7072" w:rsidP="00FB5E1C">
            <w:r>
              <w:t>Curriculum links (Wales)</w:t>
            </w:r>
          </w:p>
        </w:tc>
        <w:tc>
          <w:tcPr>
            <w:tcW w:w="6385" w:type="dxa"/>
            <w:vAlign w:val="bottom"/>
          </w:tcPr>
          <w:p w14:paraId="2F595B4A" w14:textId="463990E6" w:rsidR="001C7072" w:rsidRDefault="001C7072" w:rsidP="00FB5E1C">
            <w:r w:rsidRPr="00FB5E1C">
              <w:t xml:space="preserve">Identify and locate places and environments using globes, </w:t>
            </w:r>
            <w:proofErr w:type="gramStart"/>
            <w:r w:rsidRPr="00FB5E1C">
              <w:t>atlases</w:t>
            </w:r>
            <w:proofErr w:type="gramEnd"/>
            <w:r w:rsidRPr="00FB5E1C">
              <w:t xml:space="preserve"> and maps</w:t>
            </w:r>
            <w:r w:rsidR="00FB5E1C" w:rsidRPr="00FB5E1C">
              <w:t xml:space="preserve">.  </w:t>
            </w:r>
            <w:r w:rsidRPr="00FB5E1C">
              <w:t xml:space="preserve">Use maps, </w:t>
            </w:r>
            <w:proofErr w:type="gramStart"/>
            <w:r w:rsidRPr="00FB5E1C">
              <w:t>imagery</w:t>
            </w:r>
            <w:proofErr w:type="gramEnd"/>
            <w:r w:rsidRPr="00FB5E1C">
              <w:t xml:space="preserve"> and ICT to find and present locational information</w:t>
            </w:r>
            <w:r w:rsidR="00FB5E1C" w:rsidRPr="00FB5E1C">
              <w:t>.</w:t>
            </w:r>
          </w:p>
        </w:tc>
      </w:tr>
      <w:tr w:rsidR="001C7072" w14:paraId="16C69A75" w14:textId="77777777" w:rsidTr="001C7072">
        <w:trPr>
          <w:trHeight w:val="636"/>
          <w:jc w:val="center"/>
        </w:trPr>
        <w:tc>
          <w:tcPr>
            <w:tcW w:w="3430" w:type="dxa"/>
          </w:tcPr>
          <w:p w14:paraId="07BBB172" w14:textId="2875DD60" w:rsidR="001C7072" w:rsidRDefault="001C7072" w:rsidP="002C1E28">
            <w:pPr>
              <w:spacing w:after="0" w:line="259" w:lineRule="auto"/>
              <w:ind w:left="0" w:firstLine="0"/>
            </w:pPr>
            <w:r>
              <w:t>Scottish Curriculum for Excellence</w:t>
            </w:r>
          </w:p>
        </w:tc>
        <w:tc>
          <w:tcPr>
            <w:tcW w:w="6385" w:type="dxa"/>
          </w:tcPr>
          <w:p w14:paraId="46932A32" w14:textId="12B11760" w:rsidR="001C7072" w:rsidRDefault="001C7072" w:rsidP="002C1E28">
            <w:pPr>
              <w:spacing w:after="0" w:line="259" w:lineRule="auto"/>
              <w:ind w:left="0" w:firstLine="0"/>
            </w:pPr>
            <w:r>
              <w:t>Social Studies Outcomes: People, Place and Environment: SOC 2-14a</w:t>
            </w:r>
          </w:p>
        </w:tc>
      </w:tr>
    </w:tbl>
    <w:p w14:paraId="7EFBE6D5" w14:textId="3368B736" w:rsidR="001C7072" w:rsidRDefault="001C7072" w:rsidP="001C7072">
      <w:pPr>
        <w:pStyle w:val="Heading1"/>
        <w:ind w:left="-5"/>
      </w:pPr>
      <w:bookmarkStart w:id="3" w:name="_Toc49852989"/>
      <w:r>
        <w:t>Activity</w:t>
      </w:r>
      <w:bookmarkEnd w:id="3"/>
    </w:p>
    <w:p w14:paraId="20D37CBB" w14:textId="7D1B2261" w:rsidR="001C7072" w:rsidRDefault="001C7072" w:rsidP="001C7072">
      <w:pPr>
        <w:spacing w:after="26"/>
        <w:ind w:left="-5" w:right="81"/>
      </w:pPr>
      <w:r>
        <w:t>Researching given information to check whether it is true or false; if the latter, adding the correct information</w:t>
      </w:r>
      <w:r w:rsidR="00FB5E1C">
        <w:t xml:space="preserve">.  </w:t>
      </w:r>
      <w:r>
        <w:t>Researching and compiling own ‘True’ or ‘False’ statements.</w:t>
      </w:r>
    </w:p>
    <w:p w14:paraId="5BE595EA" w14:textId="0AA76A0E" w:rsidR="001C7072" w:rsidRDefault="001C7072" w:rsidP="001C7072">
      <w:pPr>
        <w:pStyle w:val="Heading1"/>
        <w:ind w:left="-5"/>
      </w:pPr>
      <w:bookmarkStart w:id="4" w:name="_Toc49852990"/>
      <w:r>
        <w:t>Introduction</w:t>
      </w:r>
      <w:bookmarkEnd w:id="4"/>
    </w:p>
    <w:p w14:paraId="11B52A1F" w14:textId="28A5F15A" w:rsidR="001C7072" w:rsidRDefault="001C7072" w:rsidP="001C7072">
      <w:pPr>
        <w:spacing w:after="0"/>
        <w:ind w:left="-5" w:right="81"/>
      </w:pPr>
      <w:r>
        <w:t>This activity encourages enquiry: using maps and their keys at different scales to read and interpret information about places and landscape features</w:t>
      </w:r>
      <w:r w:rsidR="00FB5E1C">
        <w:t xml:space="preserve">.  </w:t>
      </w:r>
      <w:r>
        <w:t xml:space="preserve">It also helps to build some core knowledge </w:t>
      </w:r>
      <w:proofErr w:type="gramStart"/>
      <w:r>
        <w:t>through the use of</w:t>
      </w:r>
      <w:proofErr w:type="gramEnd"/>
      <w:r>
        <w:t xml:space="preserve"> active enquiry.</w:t>
      </w:r>
    </w:p>
    <w:p w14:paraId="6E1DA141" w14:textId="769CD79A" w:rsidR="001C7072" w:rsidRDefault="001C7072">
      <w:pPr>
        <w:spacing w:after="160" w:line="259" w:lineRule="auto"/>
        <w:ind w:left="0" w:firstLine="0"/>
      </w:pPr>
      <w:r>
        <w:br w:type="page"/>
      </w:r>
    </w:p>
    <w:p w14:paraId="01C02B16" w14:textId="2AB6A4F6" w:rsidR="001C7072" w:rsidRPr="000E33BB" w:rsidRDefault="001C7072" w:rsidP="001C7072">
      <w:pPr>
        <w:pStyle w:val="Heading1"/>
      </w:pPr>
      <w:bookmarkStart w:id="5" w:name="_Toc49852991"/>
      <w:r w:rsidRPr="000E33BB">
        <w:lastRenderedPageBreak/>
        <w:t>Tasks</w:t>
      </w:r>
      <w:bookmarkEnd w:id="5"/>
    </w:p>
    <w:p w14:paraId="444190D5" w14:textId="3A8C239C" w:rsidR="001C7072" w:rsidRDefault="001C7072" w:rsidP="004648F3">
      <w:pPr>
        <w:pStyle w:val="ListParagraph0"/>
        <w:numPr>
          <w:ilvl w:val="0"/>
          <w:numId w:val="10"/>
        </w:numPr>
        <w:spacing w:after="161"/>
        <w:ind w:right="81"/>
      </w:pPr>
      <w:r>
        <w:t>Ask pupils to use one of the provided sets of ‘True’ or ‘False’ statements and read each statement carefully</w:t>
      </w:r>
      <w:r w:rsidR="00FB5E1C">
        <w:t xml:space="preserve">.  </w:t>
      </w:r>
      <w:r>
        <w:t>They will need to use clues in the statements, such as place names, to help them search for and locate that place to find out if the statement is true or not.</w:t>
      </w:r>
    </w:p>
    <w:p w14:paraId="2D3EE227" w14:textId="77777777" w:rsidR="009423EF" w:rsidRDefault="009423EF" w:rsidP="009423EF">
      <w:pPr>
        <w:pStyle w:val="ListParagraph0"/>
        <w:spacing w:after="161"/>
        <w:ind w:left="705" w:right="81" w:firstLine="0"/>
      </w:pPr>
    </w:p>
    <w:p w14:paraId="225E0ACF" w14:textId="6076BAC6" w:rsidR="001C7072" w:rsidRDefault="001C7072" w:rsidP="004648F3">
      <w:pPr>
        <w:pStyle w:val="ListParagraph0"/>
        <w:numPr>
          <w:ilvl w:val="0"/>
          <w:numId w:val="10"/>
        </w:numPr>
        <w:spacing w:after="161"/>
        <w:ind w:right="81"/>
      </w:pPr>
      <w:r>
        <w:t>Sometimes they may have to zoom in and out on the map to find the answer.</w:t>
      </w:r>
    </w:p>
    <w:p w14:paraId="73F31197" w14:textId="77777777" w:rsidR="009423EF" w:rsidRDefault="009423EF" w:rsidP="009423EF">
      <w:pPr>
        <w:pStyle w:val="ListParagraph0"/>
      </w:pPr>
    </w:p>
    <w:p w14:paraId="0CD16000" w14:textId="7E3A668D" w:rsidR="001C7072" w:rsidRDefault="001C7072" w:rsidP="004648F3">
      <w:pPr>
        <w:pStyle w:val="ListParagraph0"/>
        <w:numPr>
          <w:ilvl w:val="0"/>
          <w:numId w:val="10"/>
        </w:numPr>
        <w:spacing w:after="161"/>
        <w:ind w:right="81"/>
      </w:pPr>
      <w:r>
        <w:t>Remind pupils to use the measuring tool or add a marker to help them with some of the questions</w:t>
      </w:r>
      <w:r w:rsidR="00FB5E1C">
        <w:t xml:space="preserve">.  </w:t>
      </w:r>
      <w:r>
        <w:t xml:space="preserve">They will also find it helpful to </w:t>
      </w:r>
      <w:proofErr w:type="gramStart"/>
      <w:r>
        <w:t>open up</w:t>
      </w:r>
      <w:proofErr w:type="gramEnd"/>
      <w:r>
        <w:t xml:space="preserve"> and use the map key.</w:t>
      </w:r>
    </w:p>
    <w:p w14:paraId="58553401" w14:textId="77777777" w:rsidR="009423EF" w:rsidRDefault="009423EF" w:rsidP="009423EF">
      <w:pPr>
        <w:pStyle w:val="ListParagraph0"/>
      </w:pPr>
    </w:p>
    <w:p w14:paraId="575C8756" w14:textId="3989F5F2" w:rsidR="001C7072" w:rsidRDefault="001C7072" w:rsidP="001C7072">
      <w:pPr>
        <w:pStyle w:val="ListParagraph0"/>
        <w:numPr>
          <w:ilvl w:val="0"/>
          <w:numId w:val="7"/>
        </w:numPr>
        <w:spacing w:after="124" w:line="249" w:lineRule="auto"/>
        <w:ind w:right="81"/>
      </w:pPr>
      <w:r>
        <w:t>Pupils will have to decide if a statement is ‘True’ or ‘False’</w:t>
      </w:r>
      <w:r w:rsidR="00FB5E1C">
        <w:t xml:space="preserve">.  </w:t>
      </w:r>
      <w:r>
        <w:t>If it is true ask them to try and add some additional information</w:t>
      </w:r>
      <w:r w:rsidR="00FB5E1C">
        <w:t xml:space="preserve">.  </w:t>
      </w:r>
      <w:r>
        <w:t>If it is false, ask them to say why and give the right answer.</w:t>
      </w:r>
    </w:p>
    <w:p w14:paraId="37F3760A" w14:textId="77777777" w:rsidR="000F491F" w:rsidRDefault="000F491F" w:rsidP="000F491F">
      <w:pPr>
        <w:pStyle w:val="ListParagraph0"/>
        <w:spacing w:after="124" w:line="249" w:lineRule="auto"/>
        <w:ind w:right="81" w:firstLine="0"/>
      </w:pPr>
    </w:p>
    <w:p w14:paraId="13C0D5F2" w14:textId="7312EBF8" w:rsidR="001C7072" w:rsidRDefault="001C7072" w:rsidP="000F491F">
      <w:pPr>
        <w:pStyle w:val="ListParagraph0"/>
        <w:numPr>
          <w:ilvl w:val="0"/>
          <w:numId w:val="7"/>
        </w:numPr>
        <w:spacing w:after="124" w:line="249" w:lineRule="auto"/>
        <w:ind w:right="81"/>
      </w:pPr>
      <w:r>
        <w:t>Pupils will need to check their answers</w:t>
      </w:r>
      <w:r w:rsidR="00FB5E1C">
        <w:t xml:space="preserve">.  </w:t>
      </w:r>
      <w:r>
        <w:t>Ask them which statements were the trickiest and why.</w:t>
      </w:r>
    </w:p>
    <w:p w14:paraId="79FD6B4C" w14:textId="77777777" w:rsidR="00C17CDB" w:rsidRDefault="00C17CDB" w:rsidP="00C17CDB">
      <w:pPr>
        <w:pStyle w:val="ListParagraph0"/>
      </w:pPr>
    </w:p>
    <w:p w14:paraId="67DC6760" w14:textId="7A27EB37" w:rsidR="001C7072" w:rsidRDefault="001C7072" w:rsidP="001C7072">
      <w:pPr>
        <w:pStyle w:val="ListParagraph0"/>
        <w:numPr>
          <w:ilvl w:val="0"/>
          <w:numId w:val="7"/>
        </w:numPr>
        <w:spacing w:after="0" w:line="249" w:lineRule="auto"/>
        <w:ind w:right="81"/>
      </w:pPr>
      <w:r>
        <w:t>Challenge pupils to make up a ‘True’ or ‘False’ statement of their own, making sure that they have the correct answer</w:t>
      </w:r>
      <w:r w:rsidR="00FB5E1C">
        <w:t xml:space="preserve">.  </w:t>
      </w:r>
      <w:r>
        <w:t>They can use these to challenge others in the class.</w:t>
      </w:r>
    </w:p>
    <w:p w14:paraId="1CB68186" w14:textId="0EAF4500" w:rsidR="001C7072" w:rsidRDefault="001C7072" w:rsidP="001C7072">
      <w:pPr>
        <w:pStyle w:val="Heading1"/>
        <w:ind w:left="-5"/>
      </w:pPr>
      <w:bookmarkStart w:id="6" w:name="_Toc49852992"/>
      <w:r>
        <w:t>Taking it further</w:t>
      </w:r>
      <w:bookmarkEnd w:id="6"/>
    </w:p>
    <w:p w14:paraId="5EF0F623" w14:textId="61C099FB" w:rsidR="001C7072" w:rsidRDefault="001C7072" w:rsidP="001C7072">
      <w:pPr>
        <w:pStyle w:val="ListParagraph0"/>
        <w:numPr>
          <w:ilvl w:val="0"/>
          <w:numId w:val="8"/>
        </w:numPr>
        <w:spacing w:after="87" w:line="249" w:lineRule="auto"/>
        <w:ind w:right="81"/>
      </w:pPr>
      <w:r>
        <w:t xml:space="preserve">Choose a theme such as the local area, rivers, </w:t>
      </w:r>
      <w:proofErr w:type="gramStart"/>
      <w:r>
        <w:t>mountains</w:t>
      </w:r>
      <w:proofErr w:type="gramEnd"/>
      <w:r>
        <w:t xml:space="preserve"> or country parks.</w:t>
      </w:r>
    </w:p>
    <w:p w14:paraId="5D1F7EDF" w14:textId="1BF9AAE4" w:rsidR="001C7072" w:rsidRDefault="001C7072" w:rsidP="001C7072">
      <w:pPr>
        <w:pStyle w:val="ListParagraph0"/>
        <w:numPr>
          <w:ilvl w:val="0"/>
          <w:numId w:val="8"/>
        </w:numPr>
        <w:spacing w:after="10" w:line="249" w:lineRule="auto"/>
        <w:ind w:right="81"/>
      </w:pPr>
      <w:r>
        <w:t>Choose one of the statements that interested you and do some more research about that area.</w:t>
      </w:r>
    </w:p>
    <w:p w14:paraId="3889623B" w14:textId="54547FC8" w:rsidR="001C7072" w:rsidRDefault="001C7072" w:rsidP="001C7072">
      <w:pPr>
        <w:pStyle w:val="Heading1"/>
        <w:spacing w:after="228"/>
        <w:ind w:left="0" w:right="95" w:firstLine="0"/>
      </w:pPr>
      <w:bookmarkStart w:id="7" w:name="_Toc49852993"/>
      <w:r>
        <w:t>Web link</w:t>
      </w:r>
      <w:bookmarkEnd w:id="7"/>
    </w:p>
    <w:p w14:paraId="5486BBB5" w14:textId="4139746A" w:rsidR="006F1820" w:rsidRDefault="009921BD">
      <w:pPr>
        <w:spacing w:after="160" w:line="259" w:lineRule="auto"/>
        <w:ind w:left="0" w:firstLine="0"/>
        <w:rPr>
          <w:rFonts w:asciiTheme="majorHAnsi" w:eastAsiaTheme="majorEastAsia" w:hAnsiTheme="majorHAnsi" w:cstheme="majorBidi"/>
          <w:b/>
          <w:bCs/>
          <w:sz w:val="28"/>
          <w14:textOutline w14:w="9525" w14:cap="rnd" w14:cmpd="sng" w14:algn="ctr">
            <w14:solidFill>
              <w14:schemeClr w14:val="accent6">
                <w14:lumMod w14:val="50000"/>
              </w14:schemeClr>
            </w14:solidFill>
            <w14:prstDash w14:val="solid"/>
            <w14:bevel/>
          </w14:textOutline>
        </w:rPr>
      </w:pPr>
      <w:hyperlink r:id="rId8" w:history="1">
        <w:r w:rsidR="00894AE1">
          <w:rPr>
            <w:rStyle w:val="Hyperlink"/>
          </w:rPr>
          <w:t>http://www.primaryhomeworkhelp.co.uk/geography/</w:t>
        </w:r>
      </w:hyperlink>
      <w:r w:rsidR="006F1820">
        <w:br w:type="page"/>
      </w:r>
    </w:p>
    <w:p w14:paraId="5FC601A4" w14:textId="6632D867" w:rsidR="001C7072" w:rsidRDefault="001C7072" w:rsidP="001C7072">
      <w:pPr>
        <w:pStyle w:val="Heading1"/>
        <w:spacing w:after="158" w:line="259" w:lineRule="auto"/>
        <w:ind w:left="0" w:firstLine="0"/>
      </w:pPr>
      <w:bookmarkStart w:id="8" w:name="_Toc49852994"/>
      <w:r>
        <w:lastRenderedPageBreak/>
        <w:t>Map Detectives – Activity</w:t>
      </w:r>
      <w:r w:rsidR="00894AE1">
        <w:t xml:space="preserve"> Page 1</w:t>
      </w:r>
      <w:bookmarkEnd w:id="8"/>
    </w:p>
    <w:p w14:paraId="4A39C818" w14:textId="04A30258" w:rsidR="001C7072" w:rsidRDefault="001C7072" w:rsidP="001C7072">
      <w:pPr>
        <w:ind w:left="-5" w:right="81"/>
      </w:pPr>
      <w:r>
        <w:t>Research these statements using the maps and map keys to help you</w:t>
      </w:r>
      <w:r w:rsidR="00FB5E1C">
        <w:t xml:space="preserve">.  </w:t>
      </w:r>
      <w:r>
        <w:t>Add extra information if true such as a grid reference or correct details if false</w:t>
      </w:r>
      <w:r w:rsidR="00FB5E1C">
        <w:t xml:space="preserve">.  </w:t>
      </w:r>
      <w:r>
        <w:t>Make up your own true or false statements</w:t>
      </w:r>
      <w:r w:rsidR="00FB5E1C">
        <w:t xml:space="preserve">.  </w:t>
      </w:r>
    </w:p>
    <w:p w14:paraId="25BE208E" w14:textId="77777777" w:rsidR="001C7072" w:rsidRDefault="001C7072" w:rsidP="001C7072">
      <w:pPr>
        <w:spacing w:after="0" w:line="259" w:lineRule="auto"/>
        <w:ind w:left="0" w:firstLine="0"/>
      </w:pPr>
      <w:r>
        <w:rPr>
          <w:sz w:val="20"/>
        </w:rPr>
        <w:t xml:space="preserve"> </w:t>
      </w:r>
    </w:p>
    <w:tbl>
      <w:tblPr>
        <w:tblStyle w:val="TableGrid0"/>
        <w:tblW w:w="9922" w:type="dxa"/>
        <w:jc w:val="center"/>
        <w:tblInd w:w="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142" w:type="dxa"/>
          <w:left w:w="107" w:type="dxa"/>
          <w:bottom w:w="6" w:type="dxa"/>
          <w:right w:w="117" w:type="dxa"/>
        </w:tblCellMar>
        <w:tblLook w:val="04A0" w:firstRow="1" w:lastRow="0" w:firstColumn="1" w:lastColumn="0" w:noHBand="0" w:noVBand="1"/>
        <w:tblCaption w:val="true or false"/>
        <w:tblDescription w:val="table with statements and room to record true/false answers"/>
      </w:tblPr>
      <w:tblGrid>
        <w:gridCol w:w="424"/>
        <w:gridCol w:w="2963"/>
        <w:gridCol w:w="2127"/>
        <w:gridCol w:w="4408"/>
      </w:tblGrid>
      <w:tr w:rsidR="001C7072" w14:paraId="660277E8" w14:textId="77777777" w:rsidTr="00FB5E1C">
        <w:trPr>
          <w:trHeight w:val="360"/>
          <w:jc w:val="center"/>
        </w:trPr>
        <w:tc>
          <w:tcPr>
            <w:tcW w:w="424" w:type="dxa"/>
            <w:shd w:val="clear" w:color="auto" w:fill="E2EFD9" w:themeFill="accent6" w:themeFillTint="33"/>
            <w:vAlign w:val="bottom"/>
          </w:tcPr>
          <w:p w14:paraId="09F3A747" w14:textId="77777777" w:rsidR="001C7072" w:rsidRDefault="001C7072" w:rsidP="00AE7907">
            <w:pPr>
              <w:spacing w:after="0" w:line="259" w:lineRule="auto"/>
              <w:ind w:left="0" w:firstLine="0"/>
            </w:pPr>
            <w:r>
              <w:rPr>
                <w:sz w:val="20"/>
              </w:rPr>
              <w:t xml:space="preserve"> </w:t>
            </w:r>
          </w:p>
        </w:tc>
        <w:tc>
          <w:tcPr>
            <w:tcW w:w="2963" w:type="dxa"/>
            <w:shd w:val="clear" w:color="auto" w:fill="E2EFD9" w:themeFill="accent6" w:themeFillTint="33"/>
            <w:vAlign w:val="bottom"/>
          </w:tcPr>
          <w:p w14:paraId="63651167" w14:textId="5923DCD4" w:rsidR="001C7072" w:rsidRPr="00AE7907" w:rsidRDefault="001C7072" w:rsidP="00AE7907">
            <w:pPr>
              <w:spacing w:after="0" w:line="259" w:lineRule="auto"/>
              <w:ind w:left="7" w:firstLine="0"/>
              <w:rPr>
                <w:szCs w:val="28"/>
              </w:rPr>
            </w:pPr>
            <w:r w:rsidRPr="00AE7907">
              <w:rPr>
                <w:b/>
                <w:szCs w:val="28"/>
              </w:rPr>
              <w:t>Statements 1–6</w:t>
            </w:r>
          </w:p>
        </w:tc>
        <w:tc>
          <w:tcPr>
            <w:tcW w:w="2127" w:type="dxa"/>
            <w:shd w:val="clear" w:color="auto" w:fill="E2EFD9" w:themeFill="accent6" w:themeFillTint="33"/>
            <w:vAlign w:val="bottom"/>
          </w:tcPr>
          <w:p w14:paraId="3759889E" w14:textId="17318BFB" w:rsidR="001C7072" w:rsidRPr="00AE7907" w:rsidRDefault="001C7072" w:rsidP="00AE7907">
            <w:pPr>
              <w:spacing w:after="0" w:line="259" w:lineRule="auto"/>
              <w:ind w:left="0" w:firstLine="0"/>
              <w:rPr>
                <w:szCs w:val="28"/>
              </w:rPr>
            </w:pPr>
            <w:r w:rsidRPr="00AE7907">
              <w:rPr>
                <w:b/>
                <w:szCs w:val="28"/>
              </w:rPr>
              <w:t xml:space="preserve">TRUE/FALSE </w:t>
            </w:r>
          </w:p>
        </w:tc>
        <w:tc>
          <w:tcPr>
            <w:tcW w:w="4408" w:type="dxa"/>
            <w:shd w:val="clear" w:color="auto" w:fill="E2EFD9" w:themeFill="accent6" w:themeFillTint="33"/>
            <w:vAlign w:val="bottom"/>
          </w:tcPr>
          <w:p w14:paraId="00DAD3F8" w14:textId="3675EDB2" w:rsidR="001C7072" w:rsidRPr="00AE7907" w:rsidRDefault="001C7072" w:rsidP="00AE7907">
            <w:pPr>
              <w:spacing w:after="0" w:line="259" w:lineRule="auto"/>
              <w:ind w:left="7" w:firstLine="0"/>
              <w:rPr>
                <w:szCs w:val="28"/>
              </w:rPr>
            </w:pPr>
            <w:r w:rsidRPr="00AE7907">
              <w:rPr>
                <w:b/>
                <w:szCs w:val="28"/>
              </w:rPr>
              <w:t>Additional or correct information.</w:t>
            </w:r>
          </w:p>
        </w:tc>
      </w:tr>
      <w:tr w:rsidR="001C7072" w14:paraId="61D8AFCE" w14:textId="77777777" w:rsidTr="00FB5E1C">
        <w:trPr>
          <w:trHeight w:val="326"/>
          <w:jc w:val="center"/>
        </w:trPr>
        <w:tc>
          <w:tcPr>
            <w:tcW w:w="424" w:type="dxa"/>
            <w:vAlign w:val="bottom"/>
          </w:tcPr>
          <w:p w14:paraId="07BEDC92" w14:textId="77777777" w:rsidR="001C7072" w:rsidRDefault="001C7072" w:rsidP="00AE7907">
            <w:pPr>
              <w:spacing w:after="0" w:line="259" w:lineRule="auto"/>
              <w:ind w:left="0" w:firstLine="0"/>
            </w:pPr>
            <w:r>
              <w:t xml:space="preserve">1 </w:t>
            </w:r>
          </w:p>
        </w:tc>
        <w:tc>
          <w:tcPr>
            <w:tcW w:w="2963" w:type="dxa"/>
            <w:vAlign w:val="bottom"/>
          </w:tcPr>
          <w:p w14:paraId="40209173" w14:textId="4FDB987E" w:rsidR="001C7072" w:rsidRDefault="001C7072" w:rsidP="00AE7907">
            <w:pPr>
              <w:spacing w:after="0" w:line="259" w:lineRule="auto"/>
              <w:ind w:left="1" w:firstLine="0"/>
            </w:pPr>
            <w:r>
              <w:t>Newcastle has an international airport.</w:t>
            </w:r>
          </w:p>
        </w:tc>
        <w:tc>
          <w:tcPr>
            <w:tcW w:w="2127" w:type="dxa"/>
            <w:vAlign w:val="bottom"/>
          </w:tcPr>
          <w:p w14:paraId="3C78BC66" w14:textId="7A21E6CB" w:rsidR="001C7072" w:rsidRDefault="001C7072" w:rsidP="00AE7907">
            <w:pPr>
              <w:spacing w:after="0" w:line="259" w:lineRule="auto"/>
              <w:ind w:left="2" w:firstLine="0"/>
            </w:pPr>
          </w:p>
        </w:tc>
        <w:tc>
          <w:tcPr>
            <w:tcW w:w="4408" w:type="dxa"/>
            <w:vAlign w:val="bottom"/>
          </w:tcPr>
          <w:p w14:paraId="1B107802" w14:textId="2EA7E5A6" w:rsidR="001C7072" w:rsidRDefault="001C7072" w:rsidP="00AE7907">
            <w:pPr>
              <w:spacing w:after="0" w:line="259" w:lineRule="auto"/>
              <w:ind w:left="1" w:firstLine="0"/>
            </w:pPr>
          </w:p>
        </w:tc>
      </w:tr>
      <w:tr w:rsidR="00AE7907" w14:paraId="731AD59C" w14:textId="77777777" w:rsidTr="00FB5E1C">
        <w:trPr>
          <w:trHeight w:val="620"/>
          <w:jc w:val="center"/>
        </w:trPr>
        <w:tc>
          <w:tcPr>
            <w:tcW w:w="424" w:type="dxa"/>
            <w:vAlign w:val="bottom"/>
          </w:tcPr>
          <w:p w14:paraId="50DD5753" w14:textId="77777777" w:rsidR="00AE7907" w:rsidRDefault="00AE7907" w:rsidP="00AE7907">
            <w:pPr>
              <w:spacing w:after="0" w:line="259" w:lineRule="auto"/>
              <w:ind w:left="0" w:firstLine="0"/>
            </w:pPr>
            <w:r>
              <w:t xml:space="preserve">2 </w:t>
            </w:r>
          </w:p>
        </w:tc>
        <w:tc>
          <w:tcPr>
            <w:tcW w:w="2963" w:type="dxa"/>
            <w:vAlign w:val="bottom"/>
          </w:tcPr>
          <w:p w14:paraId="566BF972" w14:textId="60924971" w:rsidR="00AE7907" w:rsidRDefault="00AE7907" w:rsidP="00AE7907">
            <w:pPr>
              <w:spacing w:after="0" w:line="259" w:lineRule="auto"/>
              <w:ind w:left="1" w:right="17" w:firstLine="0"/>
            </w:pPr>
            <w:r>
              <w:t>There is a Nature Reserve at St Bees Head.</w:t>
            </w:r>
          </w:p>
        </w:tc>
        <w:tc>
          <w:tcPr>
            <w:tcW w:w="2127" w:type="dxa"/>
            <w:vAlign w:val="bottom"/>
          </w:tcPr>
          <w:p w14:paraId="074D72A5" w14:textId="1D89BCBF" w:rsidR="00AE7907" w:rsidRDefault="00AE7907" w:rsidP="006F1820">
            <w:pPr>
              <w:spacing w:after="0" w:line="259" w:lineRule="auto"/>
            </w:pPr>
          </w:p>
        </w:tc>
        <w:tc>
          <w:tcPr>
            <w:tcW w:w="4408" w:type="dxa"/>
            <w:vAlign w:val="bottom"/>
          </w:tcPr>
          <w:p w14:paraId="17D21FCE" w14:textId="1368D8B9" w:rsidR="00AE7907" w:rsidRDefault="00AE7907" w:rsidP="006F1820">
            <w:pPr>
              <w:spacing w:after="0" w:line="259" w:lineRule="auto"/>
              <w:ind w:left="1" w:firstLine="0"/>
            </w:pPr>
          </w:p>
        </w:tc>
      </w:tr>
      <w:tr w:rsidR="001C7072" w14:paraId="4E9B36E1" w14:textId="77777777" w:rsidTr="00FB5E1C">
        <w:trPr>
          <w:trHeight w:val="434"/>
          <w:jc w:val="center"/>
        </w:trPr>
        <w:tc>
          <w:tcPr>
            <w:tcW w:w="424" w:type="dxa"/>
            <w:vAlign w:val="bottom"/>
          </w:tcPr>
          <w:p w14:paraId="6781AF37" w14:textId="77777777" w:rsidR="001C7072" w:rsidRDefault="001C7072" w:rsidP="00AE7907">
            <w:pPr>
              <w:spacing w:after="0" w:line="259" w:lineRule="auto"/>
              <w:ind w:left="0" w:firstLine="0"/>
            </w:pPr>
            <w:r>
              <w:t xml:space="preserve">3 </w:t>
            </w:r>
          </w:p>
        </w:tc>
        <w:tc>
          <w:tcPr>
            <w:tcW w:w="2963" w:type="dxa"/>
            <w:vAlign w:val="bottom"/>
          </w:tcPr>
          <w:p w14:paraId="752BC065" w14:textId="67185874" w:rsidR="001C7072" w:rsidRDefault="001C7072" w:rsidP="00AE7907">
            <w:pPr>
              <w:spacing w:after="0" w:line="259" w:lineRule="auto"/>
              <w:ind w:left="1" w:firstLine="0"/>
            </w:pPr>
            <w:r>
              <w:t>St Bees Head is on the east coast of England.</w:t>
            </w:r>
          </w:p>
        </w:tc>
        <w:tc>
          <w:tcPr>
            <w:tcW w:w="2127" w:type="dxa"/>
            <w:vAlign w:val="bottom"/>
          </w:tcPr>
          <w:p w14:paraId="2A80E6B7" w14:textId="5D5A5AE4" w:rsidR="001C7072" w:rsidRDefault="001C7072" w:rsidP="00AE7907">
            <w:pPr>
              <w:spacing w:after="0" w:line="259" w:lineRule="auto"/>
              <w:ind w:left="2" w:firstLine="0"/>
            </w:pPr>
          </w:p>
        </w:tc>
        <w:tc>
          <w:tcPr>
            <w:tcW w:w="4408" w:type="dxa"/>
            <w:vAlign w:val="bottom"/>
          </w:tcPr>
          <w:p w14:paraId="1F746033" w14:textId="6E5DB94A" w:rsidR="001C7072" w:rsidRDefault="001C7072" w:rsidP="00AE7907">
            <w:pPr>
              <w:spacing w:after="0" w:line="259" w:lineRule="auto"/>
              <w:ind w:left="1" w:firstLine="0"/>
            </w:pPr>
          </w:p>
        </w:tc>
      </w:tr>
      <w:tr w:rsidR="001C7072" w14:paraId="33E27E35" w14:textId="77777777" w:rsidTr="00FB5E1C">
        <w:trPr>
          <w:trHeight w:val="1757"/>
          <w:jc w:val="center"/>
        </w:trPr>
        <w:tc>
          <w:tcPr>
            <w:tcW w:w="424" w:type="dxa"/>
            <w:vAlign w:val="bottom"/>
          </w:tcPr>
          <w:p w14:paraId="339531FA" w14:textId="77777777" w:rsidR="001C7072" w:rsidRDefault="001C7072" w:rsidP="00AE7907">
            <w:pPr>
              <w:spacing w:after="0" w:line="259" w:lineRule="auto"/>
              <w:ind w:left="0" w:firstLine="0"/>
            </w:pPr>
            <w:r>
              <w:t xml:space="preserve">4 </w:t>
            </w:r>
          </w:p>
        </w:tc>
        <w:tc>
          <w:tcPr>
            <w:tcW w:w="2963" w:type="dxa"/>
            <w:vAlign w:val="bottom"/>
          </w:tcPr>
          <w:p w14:paraId="7DAB0E4C" w14:textId="2C064344" w:rsidR="001C7072" w:rsidRDefault="001C7072" w:rsidP="00AE7907">
            <w:pPr>
              <w:spacing w:after="0" w:line="259" w:lineRule="auto"/>
              <w:ind w:left="1" w:firstLine="0"/>
            </w:pPr>
            <w:r>
              <w:t xml:space="preserve">The Caledonian Canal is a canal in Scotland that connects the Scottish east coast at Inverness with the west coast at </w:t>
            </w:r>
            <w:proofErr w:type="spellStart"/>
            <w:r>
              <w:t>Corpach</w:t>
            </w:r>
            <w:proofErr w:type="spellEnd"/>
            <w:r>
              <w:t>, near Fort William.</w:t>
            </w:r>
          </w:p>
        </w:tc>
        <w:tc>
          <w:tcPr>
            <w:tcW w:w="2127" w:type="dxa"/>
            <w:vAlign w:val="bottom"/>
          </w:tcPr>
          <w:p w14:paraId="26506894" w14:textId="479940DE" w:rsidR="001C7072" w:rsidRDefault="001C7072" w:rsidP="00AE7907">
            <w:pPr>
              <w:spacing w:after="0" w:line="259" w:lineRule="auto"/>
              <w:ind w:left="2" w:firstLine="0"/>
            </w:pPr>
          </w:p>
        </w:tc>
        <w:tc>
          <w:tcPr>
            <w:tcW w:w="4408" w:type="dxa"/>
            <w:vAlign w:val="bottom"/>
          </w:tcPr>
          <w:p w14:paraId="75C8D00D" w14:textId="1C9A2B45" w:rsidR="001C7072" w:rsidRDefault="001C7072" w:rsidP="00AE7907">
            <w:pPr>
              <w:spacing w:after="0" w:line="259" w:lineRule="auto"/>
              <w:ind w:left="1" w:firstLine="0"/>
            </w:pPr>
          </w:p>
        </w:tc>
      </w:tr>
      <w:tr w:rsidR="001C7072" w14:paraId="77DCCFE4" w14:textId="77777777" w:rsidTr="00FB5E1C">
        <w:trPr>
          <w:trHeight w:val="943"/>
          <w:jc w:val="center"/>
        </w:trPr>
        <w:tc>
          <w:tcPr>
            <w:tcW w:w="424" w:type="dxa"/>
            <w:vAlign w:val="bottom"/>
          </w:tcPr>
          <w:p w14:paraId="131077EC" w14:textId="77777777" w:rsidR="001C7072" w:rsidRDefault="001C7072" w:rsidP="00AE7907">
            <w:pPr>
              <w:spacing w:after="0" w:line="259" w:lineRule="auto"/>
              <w:ind w:left="0" w:firstLine="0"/>
            </w:pPr>
            <w:r>
              <w:t xml:space="preserve">5 </w:t>
            </w:r>
          </w:p>
        </w:tc>
        <w:tc>
          <w:tcPr>
            <w:tcW w:w="2963" w:type="dxa"/>
            <w:vAlign w:val="bottom"/>
          </w:tcPr>
          <w:p w14:paraId="79D542D7" w14:textId="074F5B7A" w:rsidR="001C7072" w:rsidRDefault="001C7072" w:rsidP="00AE7907">
            <w:pPr>
              <w:spacing w:after="0" w:line="259" w:lineRule="auto"/>
              <w:ind w:left="1" w:firstLine="0"/>
            </w:pPr>
            <w:r>
              <w:t xml:space="preserve">The </w:t>
            </w:r>
            <w:proofErr w:type="spellStart"/>
            <w:r>
              <w:t>Cuillin</w:t>
            </w:r>
            <w:proofErr w:type="spellEnd"/>
            <w:r>
              <w:t xml:space="preserve"> Hills is a range of rocky mountains located on the Isle of Mull, Scotland.</w:t>
            </w:r>
          </w:p>
        </w:tc>
        <w:tc>
          <w:tcPr>
            <w:tcW w:w="2127" w:type="dxa"/>
            <w:vAlign w:val="bottom"/>
          </w:tcPr>
          <w:p w14:paraId="05723575" w14:textId="0A750DA6" w:rsidR="001C7072" w:rsidRDefault="001C7072" w:rsidP="00AE7907">
            <w:pPr>
              <w:spacing w:after="0" w:line="259" w:lineRule="auto"/>
              <w:ind w:left="2" w:firstLine="0"/>
            </w:pPr>
          </w:p>
        </w:tc>
        <w:tc>
          <w:tcPr>
            <w:tcW w:w="4408" w:type="dxa"/>
            <w:vAlign w:val="bottom"/>
          </w:tcPr>
          <w:p w14:paraId="4C9E818D" w14:textId="1CB2EBDF" w:rsidR="001C7072" w:rsidRDefault="001C7072" w:rsidP="006F1820">
            <w:pPr>
              <w:spacing w:after="0" w:line="259" w:lineRule="auto"/>
              <w:ind w:left="1" w:firstLine="0"/>
            </w:pPr>
          </w:p>
        </w:tc>
      </w:tr>
      <w:tr w:rsidR="00AE7907" w14:paraId="05FFBBA1" w14:textId="77777777" w:rsidTr="00FB5E1C">
        <w:trPr>
          <w:trHeight w:val="706"/>
          <w:jc w:val="center"/>
        </w:trPr>
        <w:tc>
          <w:tcPr>
            <w:tcW w:w="424" w:type="dxa"/>
            <w:vAlign w:val="bottom"/>
          </w:tcPr>
          <w:p w14:paraId="6D205D94" w14:textId="77777777" w:rsidR="00AE7907" w:rsidRDefault="00AE7907" w:rsidP="00AE7907">
            <w:pPr>
              <w:spacing w:after="0" w:line="259" w:lineRule="auto"/>
              <w:ind w:left="0" w:firstLine="0"/>
            </w:pPr>
            <w:r>
              <w:t xml:space="preserve">6 </w:t>
            </w:r>
          </w:p>
        </w:tc>
        <w:tc>
          <w:tcPr>
            <w:tcW w:w="2963" w:type="dxa"/>
            <w:vAlign w:val="bottom"/>
          </w:tcPr>
          <w:p w14:paraId="23FEADC2" w14:textId="023D672A" w:rsidR="00AE7907" w:rsidRDefault="00FB5E1C" w:rsidP="00FB5E1C">
            <w:pPr>
              <w:spacing w:after="0" w:line="259" w:lineRule="auto"/>
              <w:ind w:left="1" w:firstLine="0"/>
            </w:pPr>
            <w:r>
              <w:t>You can catch a ferry, hovercraft or a plane from Ryde, Isle of Wight</w:t>
            </w:r>
          </w:p>
        </w:tc>
        <w:tc>
          <w:tcPr>
            <w:tcW w:w="2127" w:type="dxa"/>
            <w:vAlign w:val="bottom"/>
          </w:tcPr>
          <w:p w14:paraId="7C5CBA4C" w14:textId="7EADC074" w:rsidR="00AE7907" w:rsidRDefault="00AE7907" w:rsidP="00AE7907">
            <w:pPr>
              <w:spacing w:after="0" w:line="259" w:lineRule="auto"/>
              <w:ind w:left="2" w:firstLine="0"/>
            </w:pPr>
          </w:p>
        </w:tc>
        <w:tc>
          <w:tcPr>
            <w:tcW w:w="4408" w:type="dxa"/>
            <w:vAlign w:val="bottom"/>
          </w:tcPr>
          <w:p w14:paraId="4718303F" w14:textId="5EBC6E03" w:rsidR="00AE7907" w:rsidRDefault="00AE7907" w:rsidP="006F1820">
            <w:pPr>
              <w:spacing w:after="0" w:line="259" w:lineRule="auto"/>
              <w:ind w:left="1" w:firstLine="0"/>
            </w:pPr>
          </w:p>
        </w:tc>
      </w:tr>
    </w:tbl>
    <w:p w14:paraId="046C8815" w14:textId="77777777" w:rsidR="006F1820" w:rsidRDefault="006F1820" w:rsidP="006F1820">
      <w:pPr>
        <w:spacing w:after="160" w:line="259" w:lineRule="auto"/>
        <w:ind w:left="0" w:firstLine="0"/>
      </w:pPr>
      <w:r>
        <w:br w:type="page"/>
      </w:r>
    </w:p>
    <w:p w14:paraId="0384D074" w14:textId="6F6BB485" w:rsidR="00894AE1" w:rsidRDefault="00894AE1" w:rsidP="00894AE1">
      <w:pPr>
        <w:pStyle w:val="Heading1"/>
        <w:spacing w:after="158" w:line="259" w:lineRule="auto"/>
        <w:ind w:left="0" w:firstLine="0"/>
      </w:pPr>
      <w:bookmarkStart w:id="9" w:name="_Toc49852995"/>
      <w:r>
        <w:lastRenderedPageBreak/>
        <w:t>Map Detectives – Activity Page 2</w:t>
      </w:r>
      <w:bookmarkEnd w:id="9"/>
    </w:p>
    <w:p w14:paraId="3B9D7F71" w14:textId="60F3CC77" w:rsidR="001C7072" w:rsidRDefault="001C7072" w:rsidP="006F1820">
      <w:pPr>
        <w:spacing w:after="0" w:line="259" w:lineRule="auto"/>
        <w:ind w:left="1" w:firstLine="0"/>
      </w:pPr>
      <w:r>
        <w:t>Research these statements using the maps and map keys to help you</w:t>
      </w:r>
      <w:r w:rsidR="00FB5E1C">
        <w:t xml:space="preserve">.  </w:t>
      </w:r>
      <w:r>
        <w:t>Add extra information if true such as a grid reference or correct details if false</w:t>
      </w:r>
      <w:r w:rsidR="00FB5E1C">
        <w:t xml:space="preserve">.  </w:t>
      </w:r>
      <w:r>
        <w:t>Make up your own true or false statement.</w:t>
      </w:r>
    </w:p>
    <w:p w14:paraId="09362678" w14:textId="77777777" w:rsidR="006F1820" w:rsidRDefault="006F1820" w:rsidP="006F1820">
      <w:pPr>
        <w:spacing w:after="0" w:line="259" w:lineRule="auto"/>
        <w:ind w:left="1" w:firstLine="0"/>
      </w:pPr>
    </w:p>
    <w:tbl>
      <w:tblPr>
        <w:tblStyle w:val="TableGrid0"/>
        <w:tblpPr w:leftFromText="180" w:rightFromText="180" w:vertAnchor="text" w:horzAnchor="margin" w:tblpXSpec="center" w:tblpY="2"/>
        <w:tblW w:w="9922" w:type="dxa"/>
        <w:jc w:val="center"/>
        <w:tblInd w:w="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142" w:type="dxa"/>
          <w:left w:w="107" w:type="dxa"/>
          <w:bottom w:w="9" w:type="dxa"/>
          <w:right w:w="47" w:type="dxa"/>
        </w:tblCellMar>
        <w:tblLook w:val="04A0" w:firstRow="1" w:lastRow="0" w:firstColumn="1" w:lastColumn="0" w:noHBand="0" w:noVBand="1"/>
        <w:tblCaption w:val="true or false"/>
        <w:tblDescription w:val="table with statements and space to record true/false answers"/>
      </w:tblPr>
      <w:tblGrid>
        <w:gridCol w:w="460"/>
        <w:gridCol w:w="3778"/>
        <w:gridCol w:w="1843"/>
        <w:gridCol w:w="3841"/>
      </w:tblGrid>
      <w:tr w:rsidR="006F1820" w14:paraId="091E6644" w14:textId="77777777" w:rsidTr="00FB5E1C">
        <w:trPr>
          <w:trHeight w:val="286"/>
          <w:jc w:val="center"/>
        </w:trPr>
        <w:tc>
          <w:tcPr>
            <w:tcW w:w="460" w:type="dxa"/>
            <w:shd w:val="clear" w:color="auto" w:fill="E2EFD9" w:themeFill="accent6" w:themeFillTint="33"/>
            <w:vAlign w:val="bottom"/>
          </w:tcPr>
          <w:p w14:paraId="768C7199" w14:textId="77777777" w:rsidR="001C7072" w:rsidRDefault="001C7072" w:rsidP="006F1820">
            <w:pPr>
              <w:spacing w:after="0" w:line="259" w:lineRule="auto"/>
              <w:ind w:left="2" w:firstLine="0"/>
            </w:pPr>
          </w:p>
        </w:tc>
        <w:tc>
          <w:tcPr>
            <w:tcW w:w="3778" w:type="dxa"/>
            <w:shd w:val="clear" w:color="auto" w:fill="E2EFD9" w:themeFill="accent6" w:themeFillTint="33"/>
            <w:vAlign w:val="bottom"/>
          </w:tcPr>
          <w:p w14:paraId="04EEF3AC" w14:textId="5F05B730" w:rsidR="001C7072" w:rsidRPr="006F1820" w:rsidRDefault="001C7072" w:rsidP="006F1820">
            <w:pPr>
              <w:spacing w:after="0" w:line="259" w:lineRule="auto"/>
              <w:ind w:left="2" w:right="62" w:firstLine="0"/>
              <w:rPr>
                <w:b/>
                <w:bCs/>
              </w:rPr>
            </w:pPr>
            <w:r w:rsidRPr="006F1820">
              <w:rPr>
                <w:b/>
                <w:bCs/>
              </w:rPr>
              <w:t>Statements 7–12</w:t>
            </w:r>
          </w:p>
        </w:tc>
        <w:tc>
          <w:tcPr>
            <w:tcW w:w="1843" w:type="dxa"/>
            <w:shd w:val="clear" w:color="auto" w:fill="E2EFD9" w:themeFill="accent6" w:themeFillTint="33"/>
            <w:vAlign w:val="bottom"/>
          </w:tcPr>
          <w:p w14:paraId="5E06AEFA" w14:textId="1FE63ED8" w:rsidR="001C7072" w:rsidRPr="006F1820" w:rsidRDefault="001C7072" w:rsidP="006F1820">
            <w:pPr>
              <w:spacing w:after="0" w:line="259" w:lineRule="auto"/>
              <w:ind w:left="2" w:firstLine="0"/>
              <w:rPr>
                <w:b/>
                <w:bCs/>
              </w:rPr>
            </w:pPr>
            <w:r w:rsidRPr="006F1820">
              <w:rPr>
                <w:b/>
                <w:bCs/>
              </w:rPr>
              <w:t>TRUE/ FALSE</w:t>
            </w:r>
          </w:p>
        </w:tc>
        <w:tc>
          <w:tcPr>
            <w:tcW w:w="3841" w:type="dxa"/>
            <w:shd w:val="clear" w:color="auto" w:fill="E2EFD9" w:themeFill="accent6" w:themeFillTint="33"/>
            <w:vAlign w:val="bottom"/>
          </w:tcPr>
          <w:p w14:paraId="41738E14" w14:textId="556BB406" w:rsidR="001C7072" w:rsidRPr="006F1820" w:rsidRDefault="001C7072" w:rsidP="006F1820">
            <w:pPr>
              <w:spacing w:after="0" w:line="259" w:lineRule="auto"/>
              <w:ind w:left="2" w:right="66" w:firstLine="0"/>
              <w:rPr>
                <w:b/>
                <w:bCs/>
              </w:rPr>
            </w:pPr>
            <w:r w:rsidRPr="006F1820">
              <w:rPr>
                <w:b/>
                <w:bCs/>
              </w:rPr>
              <w:t>Additional or correct information.</w:t>
            </w:r>
          </w:p>
        </w:tc>
      </w:tr>
      <w:tr w:rsidR="001C7072" w14:paraId="4B9FC210" w14:textId="77777777" w:rsidTr="00FB5E1C">
        <w:trPr>
          <w:trHeight w:val="961"/>
          <w:jc w:val="center"/>
        </w:trPr>
        <w:tc>
          <w:tcPr>
            <w:tcW w:w="460" w:type="dxa"/>
          </w:tcPr>
          <w:p w14:paraId="6E45FFBD" w14:textId="77777777" w:rsidR="001C7072" w:rsidRDefault="001C7072" w:rsidP="006F1820">
            <w:pPr>
              <w:spacing w:after="0" w:line="259" w:lineRule="auto"/>
              <w:ind w:left="0" w:firstLine="0"/>
            </w:pPr>
            <w:r>
              <w:t xml:space="preserve">7 </w:t>
            </w:r>
          </w:p>
        </w:tc>
        <w:tc>
          <w:tcPr>
            <w:tcW w:w="3778" w:type="dxa"/>
          </w:tcPr>
          <w:p w14:paraId="0E70E8FA" w14:textId="6EBC8722" w:rsidR="001C7072" w:rsidRDefault="001C7072" w:rsidP="006F1820">
            <w:pPr>
              <w:spacing w:after="0" w:line="259" w:lineRule="auto"/>
              <w:ind w:left="1" w:firstLine="0"/>
            </w:pPr>
            <w:r>
              <w:t>London zoo is located near the eastern boundary of Regent’s Park, London.</w:t>
            </w:r>
          </w:p>
        </w:tc>
        <w:tc>
          <w:tcPr>
            <w:tcW w:w="1843" w:type="dxa"/>
            <w:vAlign w:val="bottom"/>
          </w:tcPr>
          <w:p w14:paraId="1CA68747" w14:textId="02E26BCA" w:rsidR="001C7072" w:rsidRDefault="001C7072" w:rsidP="00FB5E1C">
            <w:pPr>
              <w:spacing w:after="0" w:line="259" w:lineRule="auto"/>
              <w:ind w:left="1" w:firstLine="0"/>
            </w:pPr>
          </w:p>
        </w:tc>
        <w:tc>
          <w:tcPr>
            <w:tcW w:w="3841" w:type="dxa"/>
            <w:vAlign w:val="bottom"/>
          </w:tcPr>
          <w:p w14:paraId="4ED48FDC" w14:textId="589F953C" w:rsidR="001C7072" w:rsidRDefault="001C7072" w:rsidP="00FB5E1C">
            <w:pPr>
              <w:spacing w:after="0" w:line="259" w:lineRule="auto"/>
              <w:ind w:left="1" w:firstLine="0"/>
            </w:pPr>
          </w:p>
        </w:tc>
      </w:tr>
      <w:tr w:rsidR="001C7072" w14:paraId="45ECE8FA" w14:textId="77777777" w:rsidTr="00FB5E1C">
        <w:trPr>
          <w:trHeight w:val="1135"/>
          <w:jc w:val="center"/>
        </w:trPr>
        <w:tc>
          <w:tcPr>
            <w:tcW w:w="460" w:type="dxa"/>
          </w:tcPr>
          <w:p w14:paraId="4AE4C32B" w14:textId="77777777" w:rsidR="001C7072" w:rsidRDefault="001C7072" w:rsidP="006F1820">
            <w:pPr>
              <w:spacing w:after="0" w:line="259" w:lineRule="auto"/>
              <w:ind w:left="0" w:firstLine="0"/>
            </w:pPr>
            <w:r>
              <w:t xml:space="preserve">8 </w:t>
            </w:r>
          </w:p>
        </w:tc>
        <w:tc>
          <w:tcPr>
            <w:tcW w:w="3778" w:type="dxa"/>
            <w:vAlign w:val="center"/>
          </w:tcPr>
          <w:p w14:paraId="45201CEA" w14:textId="574F9F84" w:rsidR="001C7072" w:rsidRDefault="001C7072" w:rsidP="006F1820">
            <w:pPr>
              <w:spacing w:after="0" w:line="259" w:lineRule="auto"/>
              <w:ind w:left="1" w:right="47" w:firstLine="0"/>
            </w:pPr>
            <w:proofErr w:type="spellStart"/>
            <w:r>
              <w:t>Cadair</w:t>
            </w:r>
            <w:proofErr w:type="spellEnd"/>
            <w:r>
              <w:t xml:space="preserve"> Idris is a mountain reserve within the Snowdonia National Park</w:t>
            </w:r>
            <w:r w:rsidR="00FB5E1C">
              <w:t xml:space="preserve">.  </w:t>
            </w:r>
            <w:r w:rsidRPr="006F1820">
              <w:rPr>
                <w:i/>
                <w:sz w:val="20"/>
                <w:szCs w:val="18"/>
              </w:rPr>
              <w:t xml:space="preserve">(Tip – try marking </w:t>
            </w:r>
            <w:proofErr w:type="spellStart"/>
            <w:r w:rsidRPr="006F1820">
              <w:rPr>
                <w:i/>
                <w:sz w:val="20"/>
                <w:szCs w:val="18"/>
              </w:rPr>
              <w:t>Cadair</w:t>
            </w:r>
            <w:proofErr w:type="spellEnd"/>
            <w:r w:rsidRPr="006F1820">
              <w:rPr>
                <w:i/>
                <w:sz w:val="20"/>
                <w:szCs w:val="18"/>
              </w:rPr>
              <w:t xml:space="preserve"> Idris then zooming out to see if it lies within the National Park).</w:t>
            </w:r>
          </w:p>
        </w:tc>
        <w:tc>
          <w:tcPr>
            <w:tcW w:w="1843" w:type="dxa"/>
            <w:vAlign w:val="bottom"/>
          </w:tcPr>
          <w:p w14:paraId="7C02241B" w14:textId="434DD2FD" w:rsidR="001C7072" w:rsidRDefault="001C7072" w:rsidP="00FB5E1C">
            <w:pPr>
              <w:spacing w:after="0" w:line="259" w:lineRule="auto"/>
              <w:ind w:left="1" w:firstLine="0"/>
            </w:pPr>
          </w:p>
        </w:tc>
        <w:tc>
          <w:tcPr>
            <w:tcW w:w="3841" w:type="dxa"/>
            <w:vAlign w:val="bottom"/>
          </w:tcPr>
          <w:p w14:paraId="79301D9C" w14:textId="7F93A8B7" w:rsidR="001C7072" w:rsidRDefault="001C7072" w:rsidP="00FB5E1C">
            <w:pPr>
              <w:spacing w:after="0" w:line="259" w:lineRule="auto"/>
            </w:pPr>
          </w:p>
        </w:tc>
      </w:tr>
      <w:tr w:rsidR="001C7072" w14:paraId="78E421DB" w14:textId="77777777" w:rsidTr="00FB5E1C">
        <w:trPr>
          <w:trHeight w:val="687"/>
          <w:jc w:val="center"/>
        </w:trPr>
        <w:tc>
          <w:tcPr>
            <w:tcW w:w="460" w:type="dxa"/>
          </w:tcPr>
          <w:p w14:paraId="2CB289AD" w14:textId="77777777" w:rsidR="001C7072" w:rsidRDefault="001C7072" w:rsidP="006F1820">
            <w:pPr>
              <w:spacing w:after="0" w:line="259" w:lineRule="auto"/>
              <w:ind w:left="0" w:firstLine="0"/>
            </w:pPr>
            <w:r>
              <w:t xml:space="preserve">9 </w:t>
            </w:r>
          </w:p>
        </w:tc>
        <w:tc>
          <w:tcPr>
            <w:tcW w:w="3778" w:type="dxa"/>
          </w:tcPr>
          <w:p w14:paraId="585876EE" w14:textId="47125604" w:rsidR="001C7072" w:rsidRDefault="001C7072" w:rsidP="006F1820">
            <w:pPr>
              <w:spacing w:after="0" w:line="259" w:lineRule="auto"/>
              <w:ind w:left="1" w:firstLine="0"/>
            </w:pPr>
            <w:r>
              <w:t xml:space="preserve">The Red River flows into the sea at </w:t>
            </w:r>
            <w:proofErr w:type="spellStart"/>
            <w:r>
              <w:t>Gwithian</w:t>
            </w:r>
            <w:proofErr w:type="spellEnd"/>
            <w:r>
              <w:t xml:space="preserve"> Bay, Cornwall.</w:t>
            </w:r>
          </w:p>
        </w:tc>
        <w:tc>
          <w:tcPr>
            <w:tcW w:w="1843" w:type="dxa"/>
            <w:vAlign w:val="bottom"/>
          </w:tcPr>
          <w:p w14:paraId="54D7746F" w14:textId="7D2CFF60" w:rsidR="001C7072" w:rsidRDefault="001C7072" w:rsidP="00FB5E1C">
            <w:pPr>
              <w:spacing w:after="0" w:line="259" w:lineRule="auto"/>
              <w:ind w:left="1" w:firstLine="0"/>
            </w:pPr>
          </w:p>
        </w:tc>
        <w:tc>
          <w:tcPr>
            <w:tcW w:w="3841" w:type="dxa"/>
            <w:vAlign w:val="bottom"/>
          </w:tcPr>
          <w:p w14:paraId="02C9202D" w14:textId="4F5DAADB" w:rsidR="001C7072" w:rsidRDefault="001C7072" w:rsidP="00FB5E1C">
            <w:pPr>
              <w:spacing w:after="0" w:line="259" w:lineRule="auto"/>
            </w:pPr>
          </w:p>
        </w:tc>
      </w:tr>
      <w:tr w:rsidR="001C7072" w14:paraId="34C8CD85" w14:textId="77777777" w:rsidTr="00FB5E1C">
        <w:trPr>
          <w:trHeight w:val="857"/>
          <w:jc w:val="center"/>
        </w:trPr>
        <w:tc>
          <w:tcPr>
            <w:tcW w:w="460" w:type="dxa"/>
          </w:tcPr>
          <w:p w14:paraId="62F3C1A6" w14:textId="77777777" w:rsidR="001C7072" w:rsidRDefault="001C7072" w:rsidP="006F1820">
            <w:pPr>
              <w:spacing w:after="0" w:line="259" w:lineRule="auto"/>
              <w:ind w:left="0" w:firstLine="0"/>
            </w:pPr>
            <w:r>
              <w:t xml:space="preserve">10 </w:t>
            </w:r>
          </w:p>
        </w:tc>
        <w:tc>
          <w:tcPr>
            <w:tcW w:w="3778" w:type="dxa"/>
          </w:tcPr>
          <w:p w14:paraId="3C58EE39" w14:textId="577074BD" w:rsidR="001C7072" w:rsidRDefault="001C7072" w:rsidP="006F1820">
            <w:pPr>
              <w:spacing w:after="0" w:line="259" w:lineRule="auto"/>
              <w:ind w:left="1" w:firstLine="0"/>
            </w:pPr>
            <w:r>
              <w:t>Red River Valley is a Local Nature Reserve located beside the Red River in Cornwall.</w:t>
            </w:r>
          </w:p>
        </w:tc>
        <w:tc>
          <w:tcPr>
            <w:tcW w:w="1843" w:type="dxa"/>
            <w:vAlign w:val="bottom"/>
          </w:tcPr>
          <w:p w14:paraId="3AB7D048" w14:textId="5BACA85A" w:rsidR="001C7072" w:rsidRDefault="001C7072" w:rsidP="00FB5E1C">
            <w:pPr>
              <w:spacing w:after="0" w:line="259" w:lineRule="auto"/>
              <w:ind w:left="1" w:firstLine="0"/>
            </w:pPr>
          </w:p>
        </w:tc>
        <w:tc>
          <w:tcPr>
            <w:tcW w:w="3841" w:type="dxa"/>
            <w:vAlign w:val="bottom"/>
          </w:tcPr>
          <w:p w14:paraId="0C0EF48F" w14:textId="5941C144" w:rsidR="001C7072" w:rsidRDefault="001C7072" w:rsidP="00FB5E1C">
            <w:pPr>
              <w:spacing w:after="0" w:line="259" w:lineRule="auto"/>
            </w:pPr>
          </w:p>
        </w:tc>
      </w:tr>
      <w:tr w:rsidR="00FB5E1C" w14:paraId="67B85FEE" w14:textId="77777777" w:rsidTr="00FB5E1C">
        <w:trPr>
          <w:trHeight w:val="948"/>
          <w:jc w:val="center"/>
        </w:trPr>
        <w:tc>
          <w:tcPr>
            <w:tcW w:w="460" w:type="dxa"/>
          </w:tcPr>
          <w:p w14:paraId="16812A4E" w14:textId="77777777" w:rsidR="00FB5E1C" w:rsidRDefault="00FB5E1C" w:rsidP="00FB5E1C">
            <w:pPr>
              <w:spacing w:after="0" w:line="259" w:lineRule="auto"/>
              <w:ind w:left="0" w:firstLine="0"/>
            </w:pPr>
            <w:r>
              <w:t xml:space="preserve">11 </w:t>
            </w:r>
          </w:p>
        </w:tc>
        <w:tc>
          <w:tcPr>
            <w:tcW w:w="3778" w:type="dxa"/>
          </w:tcPr>
          <w:p w14:paraId="7440B4A5" w14:textId="46C6BAEA" w:rsidR="00FB5E1C" w:rsidRDefault="00FB5E1C" w:rsidP="00FB5E1C">
            <w:pPr>
              <w:spacing w:after="0" w:line="259" w:lineRule="auto"/>
            </w:pPr>
            <w:r>
              <w:t xml:space="preserve">The M25 Motorway around London is exactly 100 km in distance from start to finish.  </w:t>
            </w:r>
          </w:p>
        </w:tc>
        <w:tc>
          <w:tcPr>
            <w:tcW w:w="1843" w:type="dxa"/>
            <w:vAlign w:val="bottom"/>
          </w:tcPr>
          <w:p w14:paraId="715F14A0" w14:textId="09C36701" w:rsidR="00FB5E1C" w:rsidRDefault="00FB5E1C" w:rsidP="00FB5E1C">
            <w:pPr>
              <w:spacing w:after="0" w:line="259" w:lineRule="auto"/>
              <w:ind w:left="1" w:firstLine="0"/>
            </w:pPr>
          </w:p>
        </w:tc>
        <w:tc>
          <w:tcPr>
            <w:tcW w:w="3841" w:type="dxa"/>
            <w:vAlign w:val="bottom"/>
          </w:tcPr>
          <w:p w14:paraId="4E3BD071" w14:textId="627011BC" w:rsidR="00FB5E1C" w:rsidRDefault="00FB5E1C" w:rsidP="00FB5E1C">
            <w:pPr>
              <w:spacing w:after="0" w:line="259" w:lineRule="auto"/>
            </w:pPr>
          </w:p>
        </w:tc>
      </w:tr>
      <w:tr w:rsidR="00FB5E1C" w14:paraId="28D2414A" w14:textId="77777777" w:rsidTr="00FB5E1C">
        <w:trPr>
          <w:trHeight w:val="950"/>
          <w:jc w:val="center"/>
        </w:trPr>
        <w:tc>
          <w:tcPr>
            <w:tcW w:w="460" w:type="dxa"/>
          </w:tcPr>
          <w:p w14:paraId="27452858" w14:textId="77777777" w:rsidR="00FB5E1C" w:rsidRDefault="00FB5E1C" w:rsidP="00FB5E1C">
            <w:pPr>
              <w:spacing w:after="0" w:line="259" w:lineRule="auto"/>
              <w:ind w:left="0" w:firstLine="0"/>
            </w:pPr>
            <w:r>
              <w:t xml:space="preserve">12 </w:t>
            </w:r>
          </w:p>
        </w:tc>
        <w:tc>
          <w:tcPr>
            <w:tcW w:w="3778" w:type="dxa"/>
          </w:tcPr>
          <w:p w14:paraId="23298D9D" w14:textId="29604ED9" w:rsidR="00FB5E1C" w:rsidRDefault="00FB5E1C" w:rsidP="00FB5E1C">
            <w:pPr>
              <w:spacing w:after="0" w:line="259" w:lineRule="auto"/>
              <w:ind w:left="1" w:firstLine="0"/>
            </w:pPr>
            <w:r>
              <w:t xml:space="preserve">Windsor, Oxford (Oxfordshire) and Cambridge (Cambridgeshire) are all towns on the River Thames.  </w:t>
            </w:r>
          </w:p>
        </w:tc>
        <w:tc>
          <w:tcPr>
            <w:tcW w:w="1843" w:type="dxa"/>
            <w:vAlign w:val="bottom"/>
          </w:tcPr>
          <w:p w14:paraId="0C2A8B1E" w14:textId="7A0C6513" w:rsidR="00FB5E1C" w:rsidRDefault="00FB5E1C" w:rsidP="00FB5E1C">
            <w:pPr>
              <w:spacing w:after="0" w:line="259" w:lineRule="auto"/>
              <w:ind w:left="1" w:firstLine="0"/>
            </w:pPr>
          </w:p>
        </w:tc>
        <w:tc>
          <w:tcPr>
            <w:tcW w:w="3841" w:type="dxa"/>
            <w:vAlign w:val="bottom"/>
          </w:tcPr>
          <w:p w14:paraId="5727B186" w14:textId="1BA40D01" w:rsidR="00FB5E1C" w:rsidRDefault="00FB5E1C" w:rsidP="00FB5E1C">
            <w:pPr>
              <w:spacing w:after="0" w:line="259" w:lineRule="auto"/>
            </w:pPr>
          </w:p>
        </w:tc>
      </w:tr>
    </w:tbl>
    <w:p w14:paraId="7FBB1DCF" w14:textId="6B3A4E5D" w:rsidR="006F1820" w:rsidRDefault="006F1820">
      <w:pPr>
        <w:spacing w:after="160" w:line="259" w:lineRule="auto"/>
        <w:ind w:left="0" w:firstLine="0"/>
      </w:pPr>
      <w:r>
        <w:br w:type="page"/>
      </w:r>
    </w:p>
    <w:p w14:paraId="6E07DC15" w14:textId="77777777" w:rsidR="009423EF" w:rsidRDefault="009423EF" w:rsidP="009423EF">
      <w:pPr>
        <w:pStyle w:val="Heading1"/>
      </w:pPr>
      <w:bookmarkStart w:id="10" w:name="_Toc49852996"/>
      <w:bookmarkStart w:id="11" w:name="_Toc45552164"/>
      <w:bookmarkStart w:id="12" w:name="_Toc45799808"/>
      <w:bookmarkStart w:id="13" w:name="_Toc46219584"/>
      <w:bookmarkStart w:id="14" w:name="_Toc46238768"/>
      <w:bookmarkStart w:id="15" w:name="_Toc46841423"/>
      <w:r>
        <w:lastRenderedPageBreak/>
        <w:t>True or False Answers</w:t>
      </w:r>
      <w:bookmarkEnd w:id="10"/>
    </w:p>
    <w:p w14:paraId="3E9305EB" w14:textId="77777777" w:rsidR="009423EF" w:rsidRPr="006F1820" w:rsidRDefault="009423EF" w:rsidP="009423EF"/>
    <w:p w14:paraId="2956DE9E" w14:textId="77777777" w:rsidR="009423EF" w:rsidRDefault="009423EF" w:rsidP="009423EF">
      <w:pPr>
        <w:pStyle w:val="ListParagraph0"/>
        <w:numPr>
          <w:ilvl w:val="0"/>
          <w:numId w:val="9"/>
        </w:numPr>
        <w:spacing w:after="225" w:line="360" w:lineRule="auto"/>
        <w:ind w:left="426" w:right="81"/>
      </w:pPr>
      <w:r>
        <w:t>TRUE: Newcastle has an international airport grid reference NZ 193 715.</w:t>
      </w:r>
    </w:p>
    <w:p w14:paraId="04A70980" w14:textId="77777777" w:rsidR="009423EF" w:rsidRDefault="009423EF" w:rsidP="009423EF">
      <w:pPr>
        <w:pStyle w:val="ListParagraph0"/>
        <w:numPr>
          <w:ilvl w:val="0"/>
          <w:numId w:val="9"/>
        </w:numPr>
        <w:spacing w:after="225" w:line="360" w:lineRule="auto"/>
        <w:ind w:left="426" w:right="81"/>
      </w:pPr>
      <w:r>
        <w:t>TRUE: There is an RSPB Reserve, see grid reference NX959118.</w:t>
      </w:r>
    </w:p>
    <w:p w14:paraId="17242C86" w14:textId="77777777" w:rsidR="009423EF" w:rsidRDefault="009423EF" w:rsidP="009423EF">
      <w:pPr>
        <w:pStyle w:val="ListParagraph0"/>
        <w:numPr>
          <w:ilvl w:val="0"/>
          <w:numId w:val="9"/>
        </w:numPr>
        <w:spacing w:after="225" w:line="360" w:lineRule="auto"/>
        <w:ind w:left="426" w:right="81"/>
      </w:pPr>
      <w:r>
        <w:t>FALSE: St Bees Head is on the west coast, just south of the town of Whitehaven.</w:t>
      </w:r>
    </w:p>
    <w:p w14:paraId="61CCCCEC" w14:textId="77777777" w:rsidR="009423EF" w:rsidRDefault="009423EF" w:rsidP="009423EF">
      <w:pPr>
        <w:pStyle w:val="ListParagraph0"/>
        <w:numPr>
          <w:ilvl w:val="0"/>
          <w:numId w:val="9"/>
        </w:numPr>
        <w:spacing w:after="225" w:line="360" w:lineRule="auto"/>
        <w:ind w:left="426" w:right="81"/>
      </w:pPr>
      <w:r>
        <w:t xml:space="preserve">FALSE: The Caledonian Canal is a canal in Scotland that connects the Scottish east coast at Inverness grid reference NH 648 430, with the west coast at </w:t>
      </w:r>
      <w:proofErr w:type="spellStart"/>
      <w:r>
        <w:t>Corpach</w:t>
      </w:r>
      <w:proofErr w:type="spellEnd"/>
      <w:r>
        <w:t xml:space="preserve"> near Fort William.</w:t>
      </w:r>
    </w:p>
    <w:p w14:paraId="08DE5513" w14:textId="77777777" w:rsidR="009423EF" w:rsidRDefault="009423EF" w:rsidP="009423EF">
      <w:pPr>
        <w:pStyle w:val="ListParagraph0"/>
        <w:numPr>
          <w:ilvl w:val="0"/>
          <w:numId w:val="9"/>
        </w:numPr>
        <w:spacing w:after="225" w:line="360" w:lineRule="auto"/>
        <w:ind w:left="426" w:right="81"/>
      </w:pPr>
      <w:r>
        <w:t xml:space="preserve">FALSE: The </w:t>
      </w:r>
      <w:proofErr w:type="spellStart"/>
      <w:r>
        <w:t>Cuillin</w:t>
      </w:r>
      <w:proofErr w:type="spellEnd"/>
      <w:r>
        <w:t xml:space="preserve"> Hills are located on the Isle of Skye.  Grid reference NG 45 20.</w:t>
      </w:r>
    </w:p>
    <w:p w14:paraId="54727D7D" w14:textId="77777777" w:rsidR="009423EF" w:rsidRDefault="009423EF" w:rsidP="009423EF">
      <w:pPr>
        <w:pStyle w:val="ListParagraph0"/>
        <w:numPr>
          <w:ilvl w:val="0"/>
          <w:numId w:val="9"/>
        </w:numPr>
        <w:spacing w:after="225" w:line="360" w:lineRule="auto"/>
        <w:ind w:left="426" w:right="81"/>
      </w:pPr>
      <w:r>
        <w:t>FALSE: You can catch a ferry or hovercraft but there is no airport at Ryde, Isle of Wight.  Grid Reference SZ 593 929.  There is also a station for rail journeys within the island.</w:t>
      </w:r>
    </w:p>
    <w:p w14:paraId="4744F81B" w14:textId="77777777" w:rsidR="009423EF" w:rsidRDefault="009423EF" w:rsidP="009423EF">
      <w:pPr>
        <w:pStyle w:val="ListParagraph0"/>
        <w:numPr>
          <w:ilvl w:val="0"/>
          <w:numId w:val="9"/>
        </w:numPr>
        <w:spacing w:after="225" w:line="360" w:lineRule="auto"/>
        <w:ind w:left="426" w:right="81"/>
      </w:pPr>
      <w:r>
        <w:t>FALSE: The zoo (ZSL) is located on the northern boundary.  Grid reference TQ 280 834.</w:t>
      </w:r>
    </w:p>
    <w:p w14:paraId="3BEEF987" w14:textId="77777777" w:rsidR="009423EF" w:rsidRDefault="009423EF" w:rsidP="009423EF">
      <w:pPr>
        <w:pStyle w:val="ListParagraph0"/>
        <w:numPr>
          <w:ilvl w:val="0"/>
          <w:numId w:val="9"/>
        </w:numPr>
        <w:spacing w:after="225" w:line="360" w:lineRule="auto"/>
        <w:ind w:left="426" w:right="81"/>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ABE4FD4" wp14:editId="520964F6">
                <wp:simplePos x="0" y="0"/>
                <wp:positionH relativeFrom="page">
                  <wp:posOffset>7558786</wp:posOffset>
                </wp:positionH>
                <wp:positionV relativeFrom="page">
                  <wp:posOffset>9039938</wp:posOffset>
                </wp:positionV>
                <wp:extent cx="35144" cy="141039"/>
                <wp:effectExtent l="0" t="0" r="0" b="0"/>
                <wp:wrapSquare wrapText="bothSides"/>
                <wp:docPr id="5203" name="Group 5203"/>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439" name="Rectangle 439"/>
                        <wps:cNvSpPr/>
                        <wps:spPr>
                          <a:xfrm>
                            <a:off x="0" y="0"/>
                            <a:ext cx="46741" cy="187581"/>
                          </a:xfrm>
                          <a:prstGeom prst="rect">
                            <a:avLst/>
                          </a:prstGeom>
                          <a:ln>
                            <a:noFill/>
                          </a:ln>
                        </wps:spPr>
                        <wps:txbx>
                          <w:txbxContent>
                            <w:p w14:paraId="23577A9F" w14:textId="77777777" w:rsidR="009423EF" w:rsidRDefault="009423EF" w:rsidP="009423EF">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5ABE4FD4" id="Group 5203" o:spid="_x0000_s1026" style="position:absolute;left:0;text-align:left;margin-left:595.2pt;margin-top:711.8pt;width:2.75pt;height:11.1pt;z-index:25166131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">
                <v:rect id="Rectangle 439" o:spid="_x0000_s1027"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23577A9F" w14:textId="77777777" w:rsidR="009423EF" w:rsidRDefault="009423EF" w:rsidP="009423EF">
                        <w:pPr>
                          <w:spacing w:after="160" w:line="259" w:lineRule="auto"/>
                          <w:ind w:left="0" w:firstLine="0"/>
                        </w:pPr>
                        <w:r>
                          <w:rPr>
                            <w:sz w:val="20"/>
                          </w:rPr>
                          <w:t xml:space="preserve"> </w:t>
                        </w:r>
                      </w:p>
                    </w:txbxContent>
                  </v:textbox>
                </v:rect>
                <w10:wrap type="square" anchorx="page" anchory="page"/>
              </v:group>
            </w:pict>
          </mc:Fallback>
        </mc:AlternateContent>
      </w:r>
      <w:r>
        <w:t xml:space="preserve">TRUE: </w:t>
      </w:r>
      <w:proofErr w:type="spellStart"/>
      <w:r>
        <w:t>Cadair</w:t>
      </w:r>
      <w:proofErr w:type="spellEnd"/>
      <w:r>
        <w:t xml:space="preserve"> Idris is a spectacular place with a variety of landscapes and terrain that includes rugged summits and glacial lakes.  It lies within the Snowdonia National Park a few kilometres south of Dolgellau.</w:t>
      </w:r>
    </w:p>
    <w:p w14:paraId="59E78217" w14:textId="77777777" w:rsidR="009423EF" w:rsidRDefault="009423EF" w:rsidP="009423EF">
      <w:pPr>
        <w:pStyle w:val="ListParagraph0"/>
        <w:numPr>
          <w:ilvl w:val="0"/>
          <w:numId w:val="9"/>
        </w:numPr>
        <w:spacing w:after="225" w:line="360" w:lineRule="auto"/>
        <w:ind w:left="426" w:right="81"/>
      </w:pPr>
      <w:r>
        <w:t xml:space="preserve">TRUE: The Red River flows into </w:t>
      </w:r>
      <w:proofErr w:type="spellStart"/>
      <w:r>
        <w:t>Gwithian</w:t>
      </w:r>
      <w:proofErr w:type="spellEnd"/>
      <w:r>
        <w:t xml:space="preserve"> Bay.  Grid reference SW 582 422.</w:t>
      </w:r>
    </w:p>
    <w:p w14:paraId="2176823A" w14:textId="77777777" w:rsidR="009423EF" w:rsidRDefault="009423EF" w:rsidP="009423EF">
      <w:pPr>
        <w:pStyle w:val="ListParagraph0"/>
        <w:numPr>
          <w:ilvl w:val="0"/>
          <w:numId w:val="9"/>
        </w:numPr>
        <w:spacing w:after="225" w:line="360" w:lineRule="auto"/>
        <w:ind w:left="426" w:right="81"/>
      </w:pPr>
      <w:r>
        <w:t>TRUE: Red River Valley has been designated a Local Nature Reserve.  Previously this was a mining area: the waste from this industry gave the river its name.  A mix of natural and human regeneration has helped to improve the area.  Grid reference SW 621 420.</w:t>
      </w:r>
    </w:p>
    <w:p w14:paraId="5A6EA4B0" w14:textId="77777777" w:rsidR="009423EF" w:rsidRDefault="009423EF" w:rsidP="009423EF">
      <w:pPr>
        <w:pStyle w:val="ListParagraph0"/>
        <w:numPr>
          <w:ilvl w:val="0"/>
          <w:numId w:val="9"/>
        </w:numPr>
        <w:spacing w:after="225" w:line="360" w:lineRule="auto"/>
        <w:ind w:left="426" w:right="81"/>
      </w:pPr>
      <w:r>
        <w:t>FALSE: The M25 is an orbital motorway with a length of approximately 188 km.</w:t>
      </w:r>
    </w:p>
    <w:p w14:paraId="61B0E7ED" w14:textId="77777777" w:rsidR="009423EF" w:rsidRDefault="009423EF" w:rsidP="009423EF">
      <w:pPr>
        <w:pStyle w:val="ListParagraph0"/>
        <w:numPr>
          <w:ilvl w:val="0"/>
          <w:numId w:val="9"/>
        </w:numPr>
        <w:spacing w:after="225" w:line="360" w:lineRule="auto"/>
        <w:ind w:left="426" w:right="81"/>
      </w:pPr>
      <w:r>
        <w:t>FALSE: Windsor and Oxford are towns on the River Thames but Cambridge (Cambridgeshire) lies on the River Cam.  Grid Reference TL 441 568.</w:t>
      </w:r>
    </w:p>
    <w:p w14:paraId="48310CA1" w14:textId="1CBE586E" w:rsidR="009423EF" w:rsidRDefault="009423EF">
      <w:pPr>
        <w:spacing w:after="160" w:line="259" w:lineRule="auto"/>
        <w:ind w:left="0" w:firstLine="0"/>
        <w:rPr>
          <w:rFonts w:asciiTheme="majorHAnsi" w:eastAsiaTheme="majorEastAsia" w:hAnsiTheme="majorHAnsi" w:cstheme="majorBidi"/>
          <w:b/>
          <w:bCs/>
          <w:color w:val="385623" w:themeColor="accent6" w:themeShade="80"/>
          <w:sz w:val="28"/>
          <w14:textOutline w14:w="9525" w14:cap="rnd" w14:cmpd="sng" w14:algn="ctr">
            <w14:solidFill>
              <w14:schemeClr w14:val="accent6">
                <w14:lumMod w14:val="50000"/>
              </w14:schemeClr>
            </w14:solidFill>
            <w14:prstDash w14:val="solid"/>
            <w14:bevel/>
          </w14:textOutline>
        </w:rPr>
      </w:pPr>
      <w:r>
        <w:br w:type="page"/>
      </w:r>
    </w:p>
    <w:p w14:paraId="0356F77E" w14:textId="6678ED36" w:rsidR="006F1820" w:rsidRPr="00A023A1" w:rsidRDefault="006F1820" w:rsidP="006F1820">
      <w:pPr>
        <w:pStyle w:val="Heading1"/>
      </w:pPr>
      <w:bookmarkStart w:id="16" w:name="_Toc49852997"/>
      <w:r w:rsidRPr="00A023A1">
        <w:lastRenderedPageBreak/>
        <w:t>Copyright</w:t>
      </w:r>
      <w:bookmarkEnd w:id="11"/>
      <w:bookmarkEnd w:id="12"/>
      <w:bookmarkEnd w:id="13"/>
      <w:bookmarkEnd w:id="14"/>
      <w:bookmarkEnd w:id="15"/>
      <w:bookmarkEnd w:id="16"/>
    </w:p>
    <w:p w14:paraId="3A615E69" w14:textId="77777777" w:rsidR="006F1820" w:rsidRPr="00A023A1" w:rsidRDefault="006F1820" w:rsidP="006F1820">
      <w:pPr>
        <w:spacing w:after="160" w:line="259" w:lineRule="auto"/>
        <w:ind w:left="0" w:firstLine="0"/>
        <w:rPr>
          <w:rFonts w:eastAsia="Times New Roman" w:cstheme="minorHAnsi"/>
          <w:szCs w:val="24"/>
        </w:rPr>
      </w:pPr>
      <w:r w:rsidRPr="00A023A1">
        <w:rPr>
          <w:rFonts w:eastAsia="Times New Roman" w:cstheme="minorHAnsi"/>
          <w:szCs w:val="24"/>
        </w:rPr>
        <w:t>©EDINA at the University of Edinburgh 2016</w:t>
      </w:r>
    </w:p>
    <w:p w14:paraId="446FC07B" w14:textId="77777777" w:rsidR="006F1820" w:rsidRPr="00A023A1" w:rsidRDefault="006F1820" w:rsidP="006F1820">
      <w:pPr>
        <w:spacing w:after="160" w:line="259" w:lineRule="auto"/>
        <w:ind w:left="0" w:firstLine="0"/>
        <w:rPr>
          <w:rFonts w:eastAsia="Times New Roman" w:cstheme="minorHAnsi"/>
          <w:szCs w:val="24"/>
        </w:rPr>
      </w:pPr>
      <w:r w:rsidRPr="00A023A1">
        <w:rPr>
          <w:rFonts w:eastAsia="Times New Roman" w:cstheme="minorHAnsi"/>
          <w:szCs w:val="24"/>
        </w:rPr>
        <w:t>This work is licensed under a Creative Commons Attribution-</w:t>
      </w:r>
      <w:proofErr w:type="gramStart"/>
      <w:r w:rsidRPr="00A023A1">
        <w:rPr>
          <w:rFonts w:eastAsia="Times New Roman" w:cstheme="minorHAnsi"/>
          <w:szCs w:val="24"/>
        </w:rPr>
        <w:t>Non Commercial</w:t>
      </w:r>
      <w:proofErr w:type="gramEnd"/>
      <w:r w:rsidRPr="00A023A1">
        <w:rPr>
          <w:rFonts w:eastAsia="Times New Roman" w:cstheme="minorHAnsi"/>
          <w:szCs w:val="24"/>
        </w:rPr>
        <w:t xml:space="preserve"> Licence</w:t>
      </w:r>
      <w:r w:rsidRPr="00A023A1">
        <w:rPr>
          <w:rFonts w:eastAsia="Times New Roman" w:cstheme="minorHAnsi"/>
          <w:noProof/>
          <w:szCs w:val="24"/>
          <w:lang w:val="en-US"/>
        </w:rPr>
        <w:drawing>
          <wp:inline distT="0" distB="0" distL="0" distR="0" wp14:anchorId="76450CFD" wp14:editId="52104E5B">
            <wp:extent cx="616402" cy="215741"/>
            <wp:effectExtent l="0" t="0" r="0" b="0"/>
            <wp:docPr id="16" name="Picture 16" descr="Creative commons licence, CC BY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pg"/>
                    <pic:cNvPicPr/>
                  </pic:nvPicPr>
                  <pic:blipFill>
                    <a:blip r:embed="rId9">
                      <a:extLst>
                        <a:ext uri="{28A0092B-C50C-407E-A947-70E740481C1C}">
                          <a14:useLocalDpi xmlns:a14="http://schemas.microsoft.com/office/drawing/2010/main" val="0"/>
                        </a:ext>
                      </a:extLst>
                    </a:blip>
                    <a:stretch>
                      <a:fillRect/>
                    </a:stretch>
                  </pic:blipFill>
                  <pic:spPr>
                    <a:xfrm>
                      <a:off x="0" y="0"/>
                      <a:ext cx="618458" cy="216461"/>
                    </a:xfrm>
                    <a:prstGeom prst="rect">
                      <a:avLst/>
                    </a:prstGeom>
                  </pic:spPr>
                </pic:pic>
              </a:graphicData>
            </a:graphic>
          </wp:inline>
        </w:drawing>
      </w:r>
    </w:p>
    <w:p w14:paraId="0E37FC76" w14:textId="77777777" w:rsidR="006F1820" w:rsidRPr="00A023A1" w:rsidRDefault="006F1820" w:rsidP="006F1820">
      <w:pPr>
        <w:pStyle w:val="Heading1"/>
      </w:pPr>
      <w:bookmarkStart w:id="17" w:name="_Toc33532023"/>
      <w:bookmarkStart w:id="18" w:name="_Toc33609902"/>
      <w:bookmarkStart w:id="19" w:name="_Toc43734394"/>
      <w:bookmarkStart w:id="20" w:name="_Toc44415815"/>
      <w:bookmarkStart w:id="21" w:name="_Toc45096391"/>
      <w:bookmarkStart w:id="22" w:name="_Toc45191441"/>
      <w:bookmarkStart w:id="23" w:name="_Toc45540977"/>
      <w:bookmarkStart w:id="24" w:name="_Toc45552165"/>
      <w:bookmarkStart w:id="25" w:name="_Toc45799809"/>
      <w:bookmarkStart w:id="26" w:name="_Toc46219585"/>
      <w:bookmarkStart w:id="27" w:name="_Toc46238769"/>
      <w:bookmarkStart w:id="28" w:name="_Toc46841424"/>
      <w:bookmarkStart w:id="29" w:name="_Toc49852998"/>
      <w:r w:rsidRPr="00A023A1">
        <w:t>Acknowledgements</w:t>
      </w:r>
      <w:bookmarkEnd w:id="17"/>
      <w:bookmarkEnd w:id="18"/>
      <w:bookmarkEnd w:id="19"/>
      <w:bookmarkEnd w:id="20"/>
      <w:bookmarkEnd w:id="21"/>
      <w:bookmarkEnd w:id="22"/>
      <w:bookmarkEnd w:id="23"/>
      <w:bookmarkEnd w:id="24"/>
      <w:bookmarkEnd w:id="25"/>
      <w:bookmarkEnd w:id="26"/>
      <w:bookmarkEnd w:id="27"/>
      <w:bookmarkEnd w:id="28"/>
      <w:bookmarkEnd w:id="29"/>
    </w:p>
    <w:p w14:paraId="14DD032D" w14:textId="77777777" w:rsidR="006F1820" w:rsidRPr="00A023A1" w:rsidRDefault="006F1820" w:rsidP="006F1820">
      <w:pPr>
        <w:spacing w:after="160" w:line="259" w:lineRule="auto"/>
        <w:ind w:left="0" w:firstLine="0"/>
        <w:rPr>
          <w:rFonts w:eastAsia="Times New Roman" w:cstheme="minorHAnsi"/>
          <w:szCs w:val="24"/>
        </w:rPr>
      </w:pPr>
      <w:r w:rsidRPr="00A023A1">
        <w:rPr>
          <w:rFonts w:eastAsia="Times New Roman" w:cstheme="minorHAnsi"/>
          <w:szCs w:val="24"/>
        </w:rPr>
        <w:t xml:space="preserve">© </w:t>
      </w:r>
      <w:proofErr w:type="spellStart"/>
      <w:r w:rsidRPr="00A023A1">
        <w:rPr>
          <w:rFonts w:eastAsia="Times New Roman" w:cstheme="minorHAnsi"/>
          <w:szCs w:val="24"/>
        </w:rPr>
        <w:t>CollinsBartholomew</w:t>
      </w:r>
      <w:proofErr w:type="spellEnd"/>
      <w:r w:rsidRPr="00A023A1">
        <w:rPr>
          <w:rFonts w:eastAsia="Times New Roman" w:cstheme="minorHAnsi"/>
          <w:szCs w:val="24"/>
        </w:rPr>
        <w:t xml:space="preserve"> Ltd (2019) FOR SCHOOLS USE ONLY</w:t>
      </w:r>
    </w:p>
    <w:p w14:paraId="7DCF93AF" w14:textId="7CD4D2A8" w:rsidR="006F1820" w:rsidRPr="00A023A1" w:rsidRDefault="006F1820" w:rsidP="006F1820">
      <w:pPr>
        <w:spacing w:after="160" w:line="259" w:lineRule="auto"/>
        <w:ind w:left="0" w:firstLine="0"/>
        <w:rPr>
          <w:rFonts w:eastAsia="Times New Roman" w:cstheme="minorHAnsi"/>
          <w:szCs w:val="24"/>
        </w:rPr>
      </w:pPr>
      <w:r w:rsidRPr="00A023A1">
        <w:rPr>
          <w:rFonts w:eastAsia="Times New Roman" w:cstheme="minorHAnsi"/>
          <w:szCs w:val="24"/>
        </w:rPr>
        <w:t>© Crown copyright and database rights 2020 Ordnance Survey (100025252)</w:t>
      </w:r>
      <w:r w:rsidR="00FB5E1C">
        <w:rPr>
          <w:rFonts w:eastAsia="Times New Roman" w:cstheme="minorHAnsi"/>
          <w:szCs w:val="24"/>
        </w:rPr>
        <w:t xml:space="preserve">.  </w:t>
      </w:r>
      <w:r w:rsidRPr="00A023A1">
        <w:rPr>
          <w:rFonts w:eastAsia="Times New Roman" w:cstheme="minorHAnsi"/>
          <w:szCs w:val="24"/>
        </w:rPr>
        <w:t>FOR SCHOOLS USE ONLY.</w:t>
      </w:r>
    </w:p>
    <w:p w14:paraId="1F61A593" w14:textId="6557788F" w:rsidR="006F1820" w:rsidRPr="00A023A1" w:rsidRDefault="006F1820" w:rsidP="006F1820">
      <w:pPr>
        <w:spacing w:after="160" w:line="259" w:lineRule="auto"/>
        <w:ind w:left="0" w:firstLine="0"/>
        <w:rPr>
          <w:rFonts w:eastAsia="Times New Roman" w:cstheme="minorHAnsi"/>
          <w:szCs w:val="24"/>
        </w:rPr>
      </w:pPr>
      <w:r w:rsidRPr="00A023A1">
        <w:rPr>
          <w:rFonts w:eastAsia="Times New Roman" w:cstheme="minorHAnsi"/>
          <w:szCs w:val="24"/>
        </w:rPr>
        <w:t xml:space="preserve">Aerial photography © </w:t>
      </w:r>
      <w:proofErr w:type="spellStart"/>
      <w:r w:rsidRPr="00A023A1">
        <w:rPr>
          <w:rFonts w:eastAsia="Times New Roman" w:cstheme="minorHAnsi"/>
          <w:szCs w:val="24"/>
        </w:rPr>
        <w:t>Getmapping</w:t>
      </w:r>
      <w:proofErr w:type="spellEnd"/>
      <w:r w:rsidRPr="00A023A1">
        <w:rPr>
          <w:rFonts w:eastAsia="Times New Roman" w:cstheme="minorHAnsi"/>
          <w:szCs w:val="24"/>
        </w:rPr>
        <w:t xml:space="preserve"> plc</w:t>
      </w:r>
      <w:r w:rsidR="00FB5E1C">
        <w:rPr>
          <w:rFonts w:eastAsia="Times New Roman" w:cstheme="minorHAnsi"/>
          <w:szCs w:val="24"/>
        </w:rPr>
        <w:t xml:space="preserve">.  </w:t>
      </w:r>
      <w:r w:rsidRPr="00A023A1">
        <w:rPr>
          <w:rFonts w:eastAsia="Times New Roman" w:cstheme="minorHAnsi"/>
          <w:szCs w:val="24"/>
        </w:rPr>
        <w:t>Contains OS data</w:t>
      </w:r>
      <w:r w:rsidR="00FB5E1C">
        <w:rPr>
          <w:rFonts w:eastAsia="Times New Roman" w:cstheme="minorHAnsi"/>
          <w:szCs w:val="24"/>
        </w:rPr>
        <w:t xml:space="preserve">.  </w:t>
      </w:r>
      <w:r w:rsidRPr="00A023A1">
        <w:rPr>
          <w:rFonts w:eastAsia="Times New Roman" w:cstheme="minorHAnsi"/>
          <w:szCs w:val="24"/>
        </w:rPr>
        <w:t>FOR SCHOOLS USE ONLY.</w:t>
      </w:r>
    </w:p>
    <w:p w14:paraId="0019BBC4" w14:textId="3AC7360C" w:rsidR="006F1820" w:rsidRPr="00A023A1" w:rsidRDefault="006F1820" w:rsidP="006F1820">
      <w:pPr>
        <w:spacing w:before="120" w:after="0" w:line="240" w:lineRule="auto"/>
        <w:ind w:left="0" w:firstLine="0"/>
      </w:pPr>
      <w:r w:rsidRPr="00A023A1">
        <w:rPr>
          <w:rFonts w:eastAsia="Times New Roman" w:cstheme="minorHAnsi"/>
          <w:szCs w:val="24"/>
        </w:rPr>
        <w:t>Historic mapping courtesy of the National Library of Scotland</w:t>
      </w:r>
      <w:r w:rsidR="00FB5E1C">
        <w:rPr>
          <w:rFonts w:eastAsia="Times New Roman" w:cstheme="minorHAnsi"/>
          <w:szCs w:val="24"/>
        </w:rPr>
        <w:t xml:space="preserve">.  </w:t>
      </w:r>
      <w:r w:rsidRPr="00A023A1">
        <w:rPr>
          <w:rFonts w:eastAsia="Times New Roman" w:cstheme="minorHAnsi"/>
          <w:szCs w:val="24"/>
        </w:rPr>
        <w:t>FOR SCHOOLS USE ONLY.</w:t>
      </w:r>
    </w:p>
    <w:p w14:paraId="36DD404B" w14:textId="77777777" w:rsidR="001C7072" w:rsidRPr="00A10837" w:rsidRDefault="001C7072" w:rsidP="00A10837"/>
    <w:sectPr w:rsidR="001C7072" w:rsidRPr="00A10837" w:rsidSect="008C0959">
      <w:headerReference w:type="default" r:id="rId10"/>
      <w:footerReference w:type="default" r:id="rId11"/>
      <w:pgSz w:w="11906" w:h="16838"/>
      <w:pgMar w:top="1440" w:right="1440" w:bottom="1440" w:left="1440" w:header="708" w:footer="708" w:gutter="0"/>
      <w:pgBorders w:offsetFrom="page">
        <w:top w:val="dotDash" w:sz="36" w:space="24" w:color="385623" w:themeColor="accent6" w:themeShade="80"/>
        <w:left w:val="dotDash" w:sz="36" w:space="24" w:color="385623" w:themeColor="accent6" w:themeShade="80"/>
        <w:bottom w:val="dotDash" w:sz="36" w:space="24" w:color="385623" w:themeColor="accent6" w:themeShade="80"/>
        <w:right w:val="dotDash" w:sz="36"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29E83" w14:textId="77777777" w:rsidR="005F5B25" w:rsidRDefault="005F5B25" w:rsidP="005A1304">
      <w:r>
        <w:separator/>
      </w:r>
    </w:p>
  </w:endnote>
  <w:endnote w:type="continuationSeparator" w:id="0">
    <w:p w14:paraId="6897FE1A" w14:textId="77777777" w:rsidR="005F5B25" w:rsidRDefault="005F5B25" w:rsidP="005A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Con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B50D" w14:textId="77777777" w:rsidR="00A14AF5" w:rsidRDefault="00A14AF5" w:rsidP="005A1304">
    <w:pPr>
      <w:pStyle w:val="Footer"/>
    </w:pPr>
    <w:r>
      <w:rPr>
        <w:noProof/>
      </w:rPr>
      <w:drawing>
        <wp:inline distT="0" distB="0" distL="0" distR="0" wp14:anchorId="668ED798" wp14:editId="10F1D28A">
          <wp:extent cx="5731510" cy="955675"/>
          <wp:effectExtent l="0" t="0" r="0" b="0"/>
          <wp:docPr id="2" name="Picture 2" descr="Digimap for Schools logo and 2 geograph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23589" w14:textId="77777777" w:rsidR="005F5B25" w:rsidRDefault="005F5B25" w:rsidP="005A1304">
      <w:r>
        <w:separator/>
      </w:r>
    </w:p>
  </w:footnote>
  <w:footnote w:type="continuationSeparator" w:id="0">
    <w:p w14:paraId="2C4752D0" w14:textId="77777777" w:rsidR="005F5B25" w:rsidRDefault="005F5B25" w:rsidP="005A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FC52" w14:textId="77777777" w:rsidR="00A14AF5" w:rsidRDefault="00A14AF5" w:rsidP="005A1304">
    <w:pPr>
      <w:pStyle w:val="Header"/>
    </w:pPr>
    <w:r>
      <w:rPr>
        <w:noProof/>
      </w:rPr>
      <w:drawing>
        <wp:inline distT="0" distB="0" distL="0" distR="0" wp14:anchorId="3D1AAAE2" wp14:editId="431A6483">
          <wp:extent cx="5731510" cy="9556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10F1"/>
    <w:multiLevelType w:val="multilevel"/>
    <w:tmpl w:val="508A1F32"/>
    <w:styleLink w:val="edina"/>
    <w:lvl w:ilvl="0">
      <w:start w:val="1"/>
      <w:numFmt w:val="decimal"/>
      <w:lvlText w:val="%1"/>
      <w:lvlJc w:val="left"/>
      <w:pPr>
        <w:ind w:left="0" w:hanging="360"/>
      </w:pPr>
      <w:rPr>
        <w:rFonts w:hint="default"/>
      </w:rPr>
    </w:lvl>
    <w:lvl w:ilvl="1">
      <w:start w:val="1"/>
      <w:numFmt w:val="lowerRoman"/>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16917F99"/>
    <w:multiLevelType w:val="hybridMultilevel"/>
    <w:tmpl w:val="C36461D0"/>
    <w:lvl w:ilvl="0" w:tplc="CCAA49E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C27B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260B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F29E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063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C46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D443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60D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8C61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F60F75"/>
    <w:multiLevelType w:val="hybridMultilevel"/>
    <w:tmpl w:val="68C254E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C1C05"/>
    <w:multiLevelType w:val="hybridMultilevel"/>
    <w:tmpl w:val="60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00C"/>
    <w:multiLevelType w:val="hybridMultilevel"/>
    <w:tmpl w:val="1B8E9D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4A4278F9"/>
    <w:multiLevelType w:val="hybridMultilevel"/>
    <w:tmpl w:val="240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91FD6"/>
    <w:multiLevelType w:val="hybridMultilevel"/>
    <w:tmpl w:val="0C16F44C"/>
    <w:lvl w:ilvl="0" w:tplc="91A28F5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204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3C0B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A82E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CAB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887B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5AD8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AF2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6857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B319A8"/>
    <w:multiLevelType w:val="hybridMultilevel"/>
    <w:tmpl w:val="E2AEB55E"/>
    <w:lvl w:ilvl="0" w:tplc="63F40D0E">
      <w:start w:val="1"/>
      <w:numFmt w:val="decimal"/>
      <w:lvlText w:val="%1."/>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4A5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A3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E71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62E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08D6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38C2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C80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F0EA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F74539"/>
    <w:multiLevelType w:val="hybridMultilevel"/>
    <w:tmpl w:val="B7163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1705E"/>
    <w:multiLevelType w:val="hybridMultilevel"/>
    <w:tmpl w:val="861C5BC6"/>
    <w:lvl w:ilvl="0" w:tplc="4ABEB8A8">
      <w:start w:val="1"/>
      <w:numFmt w:val="decimal"/>
      <w:pStyle w:val="ListParagraph"/>
      <w:lvlText w:val="%1."/>
      <w:lvlJc w:val="left"/>
      <w:pPr>
        <w:ind w:left="720" w:hanging="360"/>
      </w:pPr>
    </w:lvl>
    <w:lvl w:ilvl="1" w:tplc="51324E7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6"/>
  </w:num>
  <w:num w:numId="6">
    <w:abstractNumId w:val="7"/>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72"/>
    <w:rsid w:val="00044DCB"/>
    <w:rsid w:val="000F491F"/>
    <w:rsid w:val="001C7072"/>
    <w:rsid w:val="00293908"/>
    <w:rsid w:val="0040495D"/>
    <w:rsid w:val="00426824"/>
    <w:rsid w:val="004648F3"/>
    <w:rsid w:val="004B50B7"/>
    <w:rsid w:val="005A1304"/>
    <w:rsid w:val="005F5B25"/>
    <w:rsid w:val="006F1820"/>
    <w:rsid w:val="00705BAE"/>
    <w:rsid w:val="008901FF"/>
    <w:rsid w:val="00894AE1"/>
    <w:rsid w:val="008C0959"/>
    <w:rsid w:val="008C3C31"/>
    <w:rsid w:val="009263D6"/>
    <w:rsid w:val="009423EF"/>
    <w:rsid w:val="009921BD"/>
    <w:rsid w:val="00A10837"/>
    <w:rsid w:val="00A14AF5"/>
    <w:rsid w:val="00AD6CF1"/>
    <w:rsid w:val="00AE7907"/>
    <w:rsid w:val="00B46512"/>
    <w:rsid w:val="00C17CDB"/>
    <w:rsid w:val="00CA4053"/>
    <w:rsid w:val="00D130CB"/>
    <w:rsid w:val="00D71778"/>
    <w:rsid w:val="00EB4C81"/>
    <w:rsid w:val="00F05C88"/>
    <w:rsid w:val="00FB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D5ED9"/>
  <w15:chartTrackingRefBased/>
  <w15:docId w15:val="{6B53E2AD-918F-4473-8F87-37615748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F3"/>
    <w:pPr>
      <w:spacing w:after="4" w:line="250" w:lineRule="auto"/>
      <w:ind w:left="10" w:hanging="10"/>
    </w:pPr>
    <w:rPr>
      <w:rFonts w:eastAsia="Arial" w:cs="Arial"/>
      <w:sz w:val="24"/>
      <w:lang w:eastAsia="en-GB"/>
    </w:rPr>
  </w:style>
  <w:style w:type="paragraph" w:styleId="Heading1">
    <w:name w:val="heading 1"/>
    <w:basedOn w:val="Heading2"/>
    <w:next w:val="Normal"/>
    <w:link w:val="Heading1Char"/>
    <w:uiPriority w:val="9"/>
    <w:qFormat/>
    <w:rsid w:val="0040495D"/>
    <w:pPr>
      <w:spacing w:before="240" w:after="240"/>
      <w:ind w:left="11" w:hanging="11"/>
      <w:outlineLvl w:val="0"/>
    </w:pPr>
    <w:rPr>
      <w:i w:val="0"/>
      <w14:textOutline w14:w="9525" w14:cap="rnd" w14:cmpd="sng" w14:algn="ctr">
        <w14:solidFill>
          <w14:schemeClr w14:val="accent6">
            <w14:lumMod w14:val="50000"/>
          </w14:schemeClr>
        </w14:solidFill>
        <w14:prstDash w14:val="solid"/>
        <w14:bevel/>
      </w14:textOutline>
    </w:rPr>
  </w:style>
  <w:style w:type="paragraph" w:styleId="Heading2">
    <w:name w:val="heading 2"/>
    <w:basedOn w:val="Normal"/>
    <w:next w:val="Normal"/>
    <w:link w:val="Heading2Char"/>
    <w:uiPriority w:val="9"/>
    <w:unhideWhenUsed/>
    <w:qFormat/>
    <w:rsid w:val="004648F3"/>
    <w:pPr>
      <w:keepNext/>
      <w:keepLines/>
      <w:spacing w:before="40" w:after="0" w:line="240" w:lineRule="auto"/>
      <w:outlineLvl w:val="1"/>
    </w:pPr>
    <w:rPr>
      <w:rFonts w:asciiTheme="majorHAnsi" w:eastAsiaTheme="majorEastAsia" w:hAnsiTheme="majorHAnsi" w:cstheme="majorBidi"/>
      <w:b/>
      <w:bCs/>
      <w:i/>
      <w:color w:val="385623" w:themeColor="accent6" w:themeShade="80"/>
      <w:sz w:val="28"/>
    </w:rPr>
  </w:style>
  <w:style w:type="paragraph" w:styleId="Heading3">
    <w:name w:val="heading 3"/>
    <w:basedOn w:val="Normal"/>
    <w:next w:val="Normal"/>
    <w:link w:val="Heading3Char"/>
    <w:uiPriority w:val="9"/>
    <w:unhideWhenUsed/>
    <w:qFormat/>
    <w:rsid w:val="008C3C31"/>
    <w:pPr>
      <w:keepNext/>
      <w:keepLines/>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unhideWhenUsed/>
    <w:qFormat/>
    <w:rsid w:val="008C3C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3C3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3C3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31"/>
  </w:style>
  <w:style w:type="paragraph" w:styleId="Footer">
    <w:name w:val="footer"/>
    <w:basedOn w:val="Normal"/>
    <w:link w:val="FooterChar"/>
    <w:uiPriority w:val="99"/>
    <w:unhideWhenUsed/>
    <w:rsid w:val="008C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31"/>
  </w:style>
  <w:style w:type="paragraph" w:styleId="BalloonText">
    <w:name w:val="Balloon Text"/>
    <w:basedOn w:val="Normal"/>
    <w:link w:val="BalloonTextChar"/>
    <w:uiPriority w:val="99"/>
    <w:semiHidden/>
    <w:unhideWhenUsed/>
    <w:rsid w:val="008C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31"/>
    <w:rPr>
      <w:rFonts w:ascii="Segoe UI" w:hAnsi="Segoe UI" w:cs="Segoe UI"/>
      <w:sz w:val="18"/>
      <w:szCs w:val="18"/>
    </w:rPr>
  </w:style>
  <w:style w:type="character" w:styleId="CommentReference">
    <w:name w:val="annotation reference"/>
    <w:basedOn w:val="DefaultParagraphFont"/>
    <w:uiPriority w:val="99"/>
    <w:semiHidden/>
    <w:unhideWhenUsed/>
    <w:rsid w:val="008C3C31"/>
    <w:rPr>
      <w:sz w:val="16"/>
      <w:szCs w:val="16"/>
    </w:rPr>
  </w:style>
  <w:style w:type="paragraph" w:styleId="CommentText">
    <w:name w:val="annotation text"/>
    <w:basedOn w:val="Normal"/>
    <w:link w:val="CommentTextChar"/>
    <w:uiPriority w:val="99"/>
    <w:semiHidden/>
    <w:unhideWhenUsed/>
    <w:rsid w:val="008C3C31"/>
    <w:pPr>
      <w:spacing w:line="240" w:lineRule="auto"/>
    </w:pPr>
    <w:rPr>
      <w:sz w:val="20"/>
      <w:szCs w:val="20"/>
    </w:rPr>
  </w:style>
  <w:style w:type="character" w:customStyle="1" w:styleId="CommentTextChar">
    <w:name w:val="Comment Text Char"/>
    <w:basedOn w:val="DefaultParagraphFont"/>
    <w:link w:val="CommentText"/>
    <w:uiPriority w:val="99"/>
    <w:semiHidden/>
    <w:rsid w:val="008C3C31"/>
    <w:rPr>
      <w:sz w:val="20"/>
      <w:szCs w:val="20"/>
    </w:rPr>
  </w:style>
  <w:style w:type="paragraph" w:styleId="CommentSubject">
    <w:name w:val="annotation subject"/>
    <w:basedOn w:val="CommentText"/>
    <w:next w:val="CommentText"/>
    <w:link w:val="CommentSubjectChar"/>
    <w:uiPriority w:val="99"/>
    <w:semiHidden/>
    <w:unhideWhenUsed/>
    <w:rsid w:val="008C3C31"/>
    <w:rPr>
      <w:b/>
      <w:bCs/>
    </w:rPr>
  </w:style>
  <w:style w:type="character" w:customStyle="1" w:styleId="CommentSubjectChar">
    <w:name w:val="Comment Subject Char"/>
    <w:basedOn w:val="CommentTextChar"/>
    <w:link w:val="CommentSubject"/>
    <w:uiPriority w:val="99"/>
    <w:semiHidden/>
    <w:rsid w:val="008C3C31"/>
    <w:rPr>
      <w:b/>
      <w:bCs/>
      <w:sz w:val="20"/>
      <w:szCs w:val="20"/>
    </w:rPr>
  </w:style>
  <w:style w:type="numbering" w:customStyle="1" w:styleId="edina">
    <w:name w:val="edina"/>
    <w:uiPriority w:val="99"/>
    <w:rsid w:val="008C3C31"/>
    <w:pPr>
      <w:numPr>
        <w:numId w:val="1"/>
      </w:numPr>
    </w:pPr>
  </w:style>
  <w:style w:type="character" w:styleId="FollowedHyperlink">
    <w:name w:val="FollowedHyperlink"/>
    <w:basedOn w:val="DefaultParagraphFont"/>
    <w:uiPriority w:val="99"/>
    <w:semiHidden/>
    <w:unhideWhenUsed/>
    <w:rsid w:val="008C3C31"/>
    <w:rPr>
      <w:color w:val="954F72" w:themeColor="followedHyperlink"/>
      <w:u w:val="single"/>
    </w:rPr>
  </w:style>
  <w:style w:type="character" w:customStyle="1" w:styleId="Heading2Char">
    <w:name w:val="Heading 2 Char"/>
    <w:basedOn w:val="DefaultParagraphFont"/>
    <w:link w:val="Heading2"/>
    <w:uiPriority w:val="9"/>
    <w:rsid w:val="004648F3"/>
    <w:rPr>
      <w:rFonts w:asciiTheme="majorHAnsi" w:eastAsiaTheme="majorEastAsia" w:hAnsiTheme="majorHAnsi" w:cstheme="majorBidi"/>
      <w:b/>
      <w:bCs/>
      <w:i/>
      <w:color w:val="385623" w:themeColor="accent6" w:themeShade="80"/>
      <w:sz w:val="28"/>
      <w:lang w:eastAsia="en-GB"/>
    </w:rPr>
  </w:style>
  <w:style w:type="character" w:customStyle="1" w:styleId="Heading1Char">
    <w:name w:val="Heading 1 Char"/>
    <w:basedOn w:val="DefaultParagraphFont"/>
    <w:link w:val="Heading1"/>
    <w:uiPriority w:val="9"/>
    <w:rsid w:val="0040495D"/>
    <w:rPr>
      <w:rFonts w:asciiTheme="majorHAnsi" w:eastAsiaTheme="majorEastAsia" w:hAnsiTheme="majorHAnsi" w:cstheme="majorBidi"/>
      <w:b/>
      <w:bCs/>
      <w:color w:val="385623" w:themeColor="accent6" w:themeShade="80"/>
      <w:sz w:val="28"/>
      <w:lang w:eastAsia="en-GB"/>
      <w14:textOutline w14:w="9525" w14:cap="rnd" w14:cmpd="sng" w14:algn="ctr">
        <w14:solidFill>
          <w14:schemeClr w14:val="accent6">
            <w14:lumMod w14:val="50000"/>
          </w14:schemeClr>
        </w14:solidFill>
        <w14:prstDash w14:val="solid"/>
        <w14:bevel/>
      </w14:textOutline>
    </w:rPr>
  </w:style>
  <w:style w:type="character" w:customStyle="1" w:styleId="Heading3Char">
    <w:name w:val="Heading 3 Char"/>
    <w:basedOn w:val="DefaultParagraphFont"/>
    <w:link w:val="Heading3"/>
    <w:uiPriority w:val="9"/>
    <w:rsid w:val="008C3C31"/>
    <w:rPr>
      <w:rFonts w:asciiTheme="majorHAnsi" w:eastAsiaTheme="majorEastAsia" w:hAnsiTheme="majorHAnsi" w:cstheme="majorBidi"/>
      <w:b/>
      <w:i/>
      <w:color w:val="385623" w:themeColor="accent6" w:themeShade="80"/>
    </w:rPr>
  </w:style>
  <w:style w:type="character" w:customStyle="1" w:styleId="Heading4Char">
    <w:name w:val="Heading 4 Char"/>
    <w:basedOn w:val="DefaultParagraphFont"/>
    <w:link w:val="Heading4"/>
    <w:uiPriority w:val="9"/>
    <w:rsid w:val="008C3C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C3C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C3C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C3C31"/>
    <w:rPr>
      <w:color w:val="0563C1" w:themeColor="hyperlink"/>
      <w:u w:val="single"/>
    </w:rPr>
  </w:style>
  <w:style w:type="paragraph" w:styleId="ListParagraph0">
    <w:name w:val="List Paragraph"/>
    <w:basedOn w:val="Normal"/>
    <w:link w:val="ListParagraphChar"/>
    <w:uiPriority w:val="34"/>
    <w:qFormat/>
    <w:rsid w:val="008C3C31"/>
    <w:pPr>
      <w:ind w:left="720"/>
      <w:contextualSpacing/>
    </w:pPr>
  </w:style>
  <w:style w:type="paragraph" w:styleId="Subtitle">
    <w:name w:val="Subtitle"/>
    <w:basedOn w:val="Normal"/>
    <w:next w:val="Normal"/>
    <w:link w:val="SubtitleChar"/>
    <w:uiPriority w:val="11"/>
    <w:qFormat/>
    <w:rsid w:val="008C3C31"/>
    <w:pPr>
      <w:numPr>
        <w:ilvl w:val="1"/>
      </w:numPr>
      <w:ind w:left="10" w:hanging="10"/>
      <w:jc w:val="center"/>
    </w:pPr>
    <w:rPr>
      <w:rFonts w:ascii="Omnes Cond" w:eastAsiaTheme="minorEastAsia" w:hAnsi="Omnes Cond"/>
      <w:spacing w:val="15"/>
      <w:sz w:val="28"/>
    </w:rPr>
  </w:style>
  <w:style w:type="character" w:customStyle="1" w:styleId="SubtitleChar">
    <w:name w:val="Subtitle Char"/>
    <w:basedOn w:val="DefaultParagraphFont"/>
    <w:link w:val="Subtitle"/>
    <w:uiPriority w:val="11"/>
    <w:rsid w:val="008C3C31"/>
    <w:rPr>
      <w:rFonts w:ascii="Omnes Cond" w:eastAsiaTheme="minorEastAsia" w:hAnsi="Omnes Cond"/>
      <w:color w:val="385623" w:themeColor="accent6" w:themeShade="80"/>
      <w:spacing w:val="15"/>
      <w:sz w:val="28"/>
    </w:rPr>
  </w:style>
  <w:style w:type="table" w:styleId="TableGrid">
    <w:name w:val="Table Grid"/>
    <w:basedOn w:val="TableNormal"/>
    <w:uiPriority w:val="39"/>
    <w:rsid w:val="008C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C3C31"/>
    <w:pPr>
      <w:spacing w:after="0" w:line="240" w:lineRule="auto"/>
      <w:contextualSpacing/>
      <w:jc w:val="center"/>
    </w:pPr>
    <w:rPr>
      <w:rFonts w:ascii="Omnes Cond" w:eastAsiaTheme="majorEastAsia" w:hAnsi="Omnes Cond" w:cstheme="majorBidi"/>
      <w:spacing w:val="-10"/>
      <w:kern w:val="28"/>
      <w:sz w:val="72"/>
      <w:szCs w:val="72"/>
    </w:rPr>
  </w:style>
  <w:style w:type="character" w:customStyle="1" w:styleId="TitleChar">
    <w:name w:val="Title Char"/>
    <w:basedOn w:val="DefaultParagraphFont"/>
    <w:link w:val="Title"/>
    <w:uiPriority w:val="99"/>
    <w:rsid w:val="008C3C31"/>
    <w:rPr>
      <w:rFonts w:ascii="Omnes Cond" w:eastAsiaTheme="majorEastAsia" w:hAnsi="Omnes Cond" w:cstheme="majorBidi"/>
      <w:color w:val="385623" w:themeColor="accent6" w:themeShade="80"/>
      <w:spacing w:val="-10"/>
      <w:kern w:val="28"/>
      <w:sz w:val="72"/>
      <w:szCs w:val="72"/>
    </w:rPr>
  </w:style>
  <w:style w:type="paragraph" w:styleId="TOC1">
    <w:name w:val="toc 1"/>
    <w:basedOn w:val="Normal"/>
    <w:next w:val="Normal"/>
    <w:autoRedefine/>
    <w:uiPriority w:val="39"/>
    <w:unhideWhenUsed/>
    <w:rsid w:val="008C3C31"/>
    <w:pPr>
      <w:tabs>
        <w:tab w:val="right" w:leader="dot" w:pos="9016"/>
      </w:tabs>
      <w:spacing w:after="100"/>
    </w:pPr>
    <w:rPr>
      <w:noProof/>
    </w:rPr>
  </w:style>
  <w:style w:type="paragraph" w:styleId="TOC2">
    <w:name w:val="toc 2"/>
    <w:basedOn w:val="Normal"/>
    <w:next w:val="Normal"/>
    <w:autoRedefine/>
    <w:uiPriority w:val="39"/>
    <w:unhideWhenUsed/>
    <w:rsid w:val="008C3C31"/>
    <w:pPr>
      <w:tabs>
        <w:tab w:val="right" w:leader="dot" w:pos="9016"/>
      </w:tabs>
      <w:spacing w:after="100"/>
      <w:ind w:left="220"/>
    </w:pPr>
    <w:rPr>
      <w:noProof/>
    </w:rPr>
  </w:style>
  <w:style w:type="paragraph" w:styleId="TOC3">
    <w:name w:val="toc 3"/>
    <w:basedOn w:val="Normal"/>
    <w:next w:val="Normal"/>
    <w:autoRedefine/>
    <w:uiPriority w:val="39"/>
    <w:unhideWhenUsed/>
    <w:rsid w:val="008C3C31"/>
    <w:pPr>
      <w:tabs>
        <w:tab w:val="right" w:leader="dot" w:pos="9016"/>
      </w:tabs>
      <w:spacing w:after="100"/>
      <w:ind w:left="440"/>
    </w:pPr>
    <w:rPr>
      <w:noProof/>
    </w:rPr>
  </w:style>
  <w:style w:type="paragraph" w:styleId="TOCHeading">
    <w:name w:val="TOC Heading"/>
    <w:basedOn w:val="Heading1"/>
    <w:next w:val="Normal"/>
    <w:uiPriority w:val="39"/>
    <w:unhideWhenUsed/>
    <w:qFormat/>
    <w:rsid w:val="008C3C31"/>
    <w:pPr>
      <w:spacing w:line="259" w:lineRule="auto"/>
      <w:outlineLvl w:val="9"/>
    </w:pPr>
    <w:rPr>
      <w:sz w:val="32"/>
      <w:szCs w:val="40"/>
      <w:lang w:val="en-US"/>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8C3C31"/>
    <w:rPr>
      <w:color w:val="605E5C"/>
      <w:shd w:val="clear" w:color="auto" w:fill="E1DFDD"/>
    </w:rPr>
  </w:style>
  <w:style w:type="paragraph" w:customStyle="1" w:styleId="ListParagraph">
    <w:name w:val="ListParagraph"/>
    <w:basedOn w:val="ListParagraph0"/>
    <w:link w:val="ListParagraphChar0"/>
    <w:qFormat/>
    <w:rsid w:val="00A10837"/>
    <w:pPr>
      <w:numPr>
        <w:numId w:val="2"/>
      </w:numPr>
    </w:pPr>
  </w:style>
  <w:style w:type="character" w:customStyle="1" w:styleId="ListParagraphChar">
    <w:name w:val="List Paragraph Char"/>
    <w:basedOn w:val="DefaultParagraphFont"/>
    <w:link w:val="ListParagraph0"/>
    <w:uiPriority w:val="34"/>
    <w:rsid w:val="00A10837"/>
    <w:rPr>
      <w:rFonts w:eastAsia="Arial" w:cs="Arial"/>
      <w:color w:val="385623" w:themeColor="accent6" w:themeShade="80"/>
      <w:sz w:val="24"/>
      <w:lang w:eastAsia="en-GB"/>
    </w:rPr>
  </w:style>
  <w:style w:type="character" w:customStyle="1" w:styleId="ListParagraphChar0">
    <w:name w:val="ListParagraph Char"/>
    <w:basedOn w:val="ListParagraphChar"/>
    <w:link w:val="ListParagraph"/>
    <w:rsid w:val="00A10837"/>
    <w:rPr>
      <w:rFonts w:eastAsia="Arial" w:cs="Arial"/>
      <w:color w:val="385623" w:themeColor="accent6" w:themeShade="80"/>
      <w:sz w:val="24"/>
      <w:lang w:eastAsia="en-GB"/>
    </w:rPr>
  </w:style>
  <w:style w:type="table" w:customStyle="1" w:styleId="TableGrid0">
    <w:name w:val="TableGrid"/>
    <w:rsid w:val="001C707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homeworkhelp.co.uk/geograph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ska\Documents\Custom%20Office%20Templates\My%20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 template3.dotx</Template>
  <TotalTime>45</TotalTime>
  <Pages>8</Pages>
  <Words>1270</Words>
  <Characters>6314</Characters>
  <Application>Microsoft Office Word</Application>
  <DocSecurity>0</DocSecurity>
  <Lines>242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detectives - Digimap for Schools resource</dc:title>
  <dc:subject/>
  <dc:creator>Piroska Nemeth</dc:creator>
  <cp:keywords/>
  <dc:description/>
  <cp:lastModifiedBy>vivienne.mayo@ed.ac.uk</cp:lastModifiedBy>
  <cp:revision>10</cp:revision>
  <dcterms:created xsi:type="dcterms:W3CDTF">2020-08-18T15:40:00Z</dcterms:created>
  <dcterms:modified xsi:type="dcterms:W3CDTF">2020-09-01T10:43:00Z</dcterms:modified>
</cp:coreProperties>
</file>